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3598E3" w14:textId="03217CDB" w:rsidR="00932876" w:rsidRPr="00F01D88" w:rsidRDefault="00932876" w:rsidP="00932876">
      <w:pPr>
        <w:spacing w:after="0"/>
        <w:rPr>
          <w:rFonts w:ascii="Myriad Pro" w:hAnsi="Myriad Pro" w:cs="Tahoma"/>
          <w:sz w:val="24"/>
          <w:szCs w:val="24"/>
        </w:rPr>
      </w:pPr>
      <w:r w:rsidRPr="00F01D88">
        <w:rPr>
          <w:rFonts w:ascii="Myriad Pro" w:hAnsi="Myriad Pro" w:cs="Tahoma"/>
          <w:sz w:val="24"/>
          <w:szCs w:val="24"/>
        </w:rPr>
        <w:fldChar w:fldCharType="begin"/>
      </w:r>
      <w:r w:rsidRPr="00F01D88">
        <w:rPr>
          <w:rFonts w:ascii="Myriad Pro" w:hAnsi="Myriad Pro" w:cs="Tahoma"/>
          <w:sz w:val="24"/>
          <w:szCs w:val="24"/>
        </w:rPr>
        <w:instrText xml:space="preserve"> DATE \@ "MMMM d, yyyy" </w:instrText>
      </w:r>
      <w:r w:rsidRPr="00F01D88">
        <w:rPr>
          <w:rFonts w:ascii="Myriad Pro" w:hAnsi="Myriad Pro" w:cs="Tahoma"/>
          <w:sz w:val="24"/>
          <w:szCs w:val="24"/>
        </w:rPr>
        <w:fldChar w:fldCharType="separate"/>
      </w:r>
      <w:r w:rsidR="003D0F0D">
        <w:rPr>
          <w:rFonts w:ascii="Myriad Pro" w:hAnsi="Myriad Pro" w:cs="Tahoma"/>
          <w:noProof/>
          <w:sz w:val="24"/>
          <w:szCs w:val="24"/>
        </w:rPr>
        <w:t>February 21, 2019</w:t>
      </w:r>
      <w:r w:rsidRPr="00F01D88">
        <w:rPr>
          <w:rFonts w:ascii="Myriad Pro" w:hAnsi="Myriad Pro" w:cs="Tahoma"/>
          <w:sz w:val="24"/>
          <w:szCs w:val="24"/>
        </w:rPr>
        <w:fldChar w:fldCharType="end"/>
      </w:r>
      <w:r w:rsidRPr="00F01D88">
        <w:rPr>
          <w:rFonts w:ascii="Myriad Pro" w:hAnsi="Myriad Pro" w:cs="Tahoma"/>
          <w:sz w:val="24"/>
          <w:szCs w:val="24"/>
        </w:rPr>
        <w:t xml:space="preserve"> </w:t>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p>
    <w:p w14:paraId="0E3598E4" w14:textId="77777777" w:rsidR="00932876" w:rsidRPr="00F01D88" w:rsidRDefault="00932876" w:rsidP="00932876">
      <w:pPr>
        <w:spacing w:after="0" w:line="240" w:lineRule="auto"/>
        <w:rPr>
          <w:rFonts w:ascii="Myriad Pro" w:hAnsi="Myriad Pro" w:cs="Tahoma"/>
          <w:sz w:val="24"/>
          <w:szCs w:val="24"/>
        </w:rPr>
      </w:pPr>
    </w:p>
    <w:p w14:paraId="0E3598E5" w14:textId="77777777" w:rsidR="002415F8" w:rsidRDefault="002415F8" w:rsidP="00932876">
      <w:pPr>
        <w:spacing w:after="0" w:line="240" w:lineRule="auto"/>
        <w:rPr>
          <w:rFonts w:ascii="Myriad Pro" w:hAnsi="Myriad Pro" w:cs="Tahoma"/>
          <w:noProof/>
          <w:sz w:val="24"/>
          <w:szCs w:val="24"/>
        </w:rPr>
      </w:pPr>
      <w:r w:rsidRPr="002415F8">
        <w:rPr>
          <w:rFonts w:ascii="Myriad Pro" w:hAnsi="Myriad Pro" w:cs="Tahoma"/>
          <w:noProof/>
          <w:sz w:val="24"/>
          <w:szCs w:val="24"/>
        </w:rPr>
        <w:t>Stephane Labonne</w:t>
      </w:r>
    </w:p>
    <w:p w14:paraId="0E3598E6" w14:textId="77777777" w:rsidR="00932876" w:rsidRDefault="00932876" w:rsidP="00932876">
      <w:pPr>
        <w:spacing w:after="0" w:line="240" w:lineRule="auto"/>
        <w:rPr>
          <w:rFonts w:ascii="Myriad Pro" w:hAnsi="Myriad Pro" w:cs="Tahoma"/>
          <w:noProof/>
          <w:sz w:val="24"/>
          <w:szCs w:val="24"/>
        </w:rPr>
      </w:pPr>
      <w:r w:rsidRPr="00F9654F">
        <w:rPr>
          <w:rFonts w:ascii="Myriad Pro" w:hAnsi="Myriad Pro" w:cs="Tahoma"/>
          <w:noProof/>
          <w:sz w:val="24"/>
          <w:szCs w:val="24"/>
        </w:rPr>
        <w:t>Chief Administrative Officer</w:t>
      </w:r>
    </w:p>
    <w:p w14:paraId="0E3598E7" w14:textId="77777777" w:rsidR="00932876" w:rsidRPr="002415F8" w:rsidRDefault="002415F8" w:rsidP="00932876">
      <w:pPr>
        <w:spacing w:after="0" w:line="240" w:lineRule="auto"/>
        <w:rPr>
          <w:rFonts w:ascii="Myriad Pro" w:hAnsi="Myriad Pro" w:cs="Tahoma"/>
          <w:noProof/>
          <w:sz w:val="24"/>
          <w:szCs w:val="24"/>
        </w:rPr>
      </w:pPr>
      <w:r w:rsidRPr="002415F8">
        <w:rPr>
          <w:rFonts w:ascii="Myriad Pro" w:hAnsi="Myriad Pro" w:cs="Tahoma"/>
          <w:noProof/>
          <w:sz w:val="24"/>
          <w:szCs w:val="24"/>
        </w:rPr>
        <w:t>Town of Mor</w:t>
      </w:r>
      <w:r>
        <w:rPr>
          <w:rFonts w:ascii="Myriad Pro" w:hAnsi="Myriad Pro" w:cs="Tahoma"/>
          <w:noProof/>
          <w:sz w:val="24"/>
          <w:szCs w:val="24"/>
        </w:rPr>
        <w:t>i</w:t>
      </w:r>
      <w:r w:rsidRPr="002415F8">
        <w:rPr>
          <w:rFonts w:ascii="Myriad Pro" w:hAnsi="Myriad Pro" w:cs="Tahoma"/>
          <w:noProof/>
          <w:sz w:val="24"/>
          <w:szCs w:val="24"/>
        </w:rPr>
        <w:t>nville</w:t>
      </w:r>
    </w:p>
    <w:p w14:paraId="0E3598E8" w14:textId="77777777" w:rsidR="002415F8" w:rsidRPr="002415F8" w:rsidRDefault="002415F8" w:rsidP="002415F8">
      <w:pPr>
        <w:spacing w:after="0" w:line="240" w:lineRule="auto"/>
        <w:rPr>
          <w:rFonts w:ascii="Myriad Pro" w:hAnsi="Myriad Pro" w:cs="Tahoma"/>
          <w:noProof/>
          <w:sz w:val="24"/>
          <w:szCs w:val="24"/>
        </w:rPr>
      </w:pPr>
      <w:r w:rsidRPr="002415F8">
        <w:rPr>
          <w:rFonts w:ascii="Myriad Pro" w:hAnsi="Myriad Pro" w:cs="Tahoma"/>
          <w:noProof/>
          <w:sz w:val="24"/>
          <w:szCs w:val="24"/>
        </w:rPr>
        <w:t>10125-100 Avenue</w:t>
      </w:r>
    </w:p>
    <w:p w14:paraId="0E3598E9" w14:textId="77777777" w:rsidR="00932876" w:rsidRDefault="002415F8" w:rsidP="002415F8">
      <w:pPr>
        <w:spacing w:after="0" w:line="240" w:lineRule="auto"/>
        <w:rPr>
          <w:rFonts w:ascii="Myriad Pro" w:hAnsi="Myriad Pro" w:cs="Tahoma"/>
          <w:sz w:val="24"/>
          <w:szCs w:val="24"/>
        </w:rPr>
      </w:pPr>
      <w:r w:rsidRPr="002415F8">
        <w:rPr>
          <w:rFonts w:ascii="Myriad Pro" w:hAnsi="Myriad Pro" w:cs="Tahoma"/>
          <w:noProof/>
          <w:sz w:val="24"/>
          <w:szCs w:val="24"/>
        </w:rPr>
        <w:t>Morinville, AB, T8R 1L6</w:t>
      </w:r>
      <w:r w:rsidR="00932876">
        <w:rPr>
          <w:rFonts w:ascii="Myriad Pro" w:hAnsi="Myriad Pro" w:cs="Tahoma"/>
          <w:noProof/>
          <w:sz w:val="24"/>
          <w:szCs w:val="24"/>
        </w:rPr>
        <w:br/>
      </w:r>
    </w:p>
    <w:p w14:paraId="0E3598EA" w14:textId="77777777" w:rsidR="00932876" w:rsidRPr="00F01D88" w:rsidRDefault="00AB1FD2" w:rsidP="00932876">
      <w:pPr>
        <w:spacing w:after="0" w:line="240" w:lineRule="auto"/>
        <w:rPr>
          <w:rFonts w:ascii="Myriad Pro" w:hAnsi="Myriad Pro" w:cs="Tahoma"/>
          <w:sz w:val="24"/>
          <w:szCs w:val="24"/>
        </w:rPr>
      </w:pPr>
      <w:r>
        <w:rPr>
          <w:rFonts w:ascii="Myriad Pro" w:hAnsi="Myriad Pro" w:cs="Tahoma"/>
          <w:sz w:val="24"/>
          <w:szCs w:val="24"/>
        </w:rPr>
        <w:t>Dear Mr. Labonne</w:t>
      </w:r>
      <w:r w:rsidR="00A368D6">
        <w:rPr>
          <w:rFonts w:ascii="Myriad Pro" w:hAnsi="Myriad Pro" w:cs="Tahoma"/>
          <w:sz w:val="24"/>
          <w:szCs w:val="24"/>
        </w:rPr>
        <w:t>,</w:t>
      </w:r>
    </w:p>
    <w:p w14:paraId="0E3598EB" w14:textId="77777777" w:rsidR="00932876" w:rsidRPr="00F01D88" w:rsidRDefault="00932876" w:rsidP="00932876">
      <w:pPr>
        <w:spacing w:after="0" w:line="240" w:lineRule="auto"/>
        <w:rPr>
          <w:rFonts w:ascii="Myriad Pro" w:hAnsi="Myriad Pro" w:cs="Tahoma"/>
          <w:sz w:val="24"/>
          <w:szCs w:val="24"/>
        </w:rPr>
      </w:pPr>
    </w:p>
    <w:p w14:paraId="0E3598EC" w14:textId="16E284B1" w:rsidR="00154582" w:rsidRDefault="00154582" w:rsidP="00932876">
      <w:pPr>
        <w:spacing w:line="240" w:lineRule="auto"/>
        <w:rPr>
          <w:rFonts w:ascii="Myriad Pro" w:hAnsi="Myriad Pro" w:cs="Tahoma"/>
          <w:sz w:val="24"/>
          <w:szCs w:val="24"/>
        </w:rPr>
      </w:pPr>
      <w:r w:rsidRPr="00154582">
        <w:rPr>
          <w:rFonts w:ascii="Myriad Pro" w:hAnsi="Myriad Pro" w:cs="Tahoma"/>
          <w:sz w:val="24"/>
          <w:szCs w:val="24"/>
        </w:rPr>
        <w:t>Every year, AUMA members have the opportunity to submit resolutions on issues of importance to them. These resolution</w:t>
      </w:r>
      <w:r w:rsidR="00620294">
        <w:rPr>
          <w:rFonts w:ascii="Myriad Pro" w:hAnsi="Myriad Pro" w:cs="Tahoma"/>
          <w:sz w:val="24"/>
          <w:szCs w:val="24"/>
        </w:rPr>
        <w:t>s</w:t>
      </w:r>
      <w:r w:rsidRPr="00154582">
        <w:rPr>
          <w:rFonts w:ascii="Myriad Pro" w:hAnsi="Myriad Pro" w:cs="Tahoma"/>
          <w:sz w:val="24"/>
          <w:szCs w:val="24"/>
        </w:rPr>
        <w:t xml:space="preserve"> are then presented, debated, and voted on by our members at the fall </w:t>
      </w:r>
      <w:r w:rsidR="00026447">
        <w:rPr>
          <w:rFonts w:ascii="Myriad Pro" w:hAnsi="Myriad Pro" w:cs="Tahoma"/>
          <w:sz w:val="24"/>
          <w:szCs w:val="24"/>
        </w:rPr>
        <w:t>c</w:t>
      </w:r>
      <w:r w:rsidRPr="00154582">
        <w:rPr>
          <w:rFonts w:ascii="Myriad Pro" w:hAnsi="Myriad Pro" w:cs="Tahoma"/>
          <w:sz w:val="24"/>
          <w:szCs w:val="24"/>
        </w:rPr>
        <w:t>onvention. If passed, the resolutions remain active for three years, after which time they expire. On behalf of AUMA’s Board, I am pleased to provide information on the outcomes of the</w:t>
      </w:r>
      <w:r>
        <w:rPr>
          <w:rFonts w:ascii="Myriad Pro" w:hAnsi="Myriad Pro" w:cs="Tahoma"/>
          <w:sz w:val="24"/>
          <w:szCs w:val="24"/>
        </w:rPr>
        <w:t xml:space="preserve"> </w:t>
      </w:r>
      <w:r w:rsidR="002415F8">
        <w:rPr>
          <w:rFonts w:ascii="Myriad Pro" w:hAnsi="Myriad Pro" w:cs="Tahoma"/>
          <w:sz w:val="24"/>
          <w:szCs w:val="24"/>
        </w:rPr>
        <w:t>Town of Morinville</w:t>
      </w:r>
      <w:r>
        <w:rPr>
          <w:rFonts w:ascii="Myriad Pro" w:hAnsi="Myriad Pro" w:cs="Tahoma"/>
          <w:sz w:val="24"/>
          <w:szCs w:val="24"/>
        </w:rPr>
        <w:t>’s expired 2015</w:t>
      </w:r>
      <w:r w:rsidR="008958A1">
        <w:rPr>
          <w:rFonts w:ascii="Myriad Pro" w:hAnsi="Myriad Pro" w:cs="Tahoma"/>
          <w:sz w:val="24"/>
          <w:szCs w:val="24"/>
        </w:rPr>
        <w:t xml:space="preserve"> resolution</w:t>
      </w:r>
      <w:r w:rsidRPr="00154582">
        <w:rPr>
          <w:rFonts w:ascii="Myriad Pro" w:hAnsi="Myriad Pro" w:cs="Tahoma"/>
          <w:sz w:val="24"/>
          <w:szCs w:val="24"/>
        </w:rPr>
        <w:t>.</w:t>
      </w:r>
    </w:p>
    <w:p w14:paraId="0E3598ED" w14:textId="01A19C64" w:rsidR="00932876" w:rsidRDefault="00932876" w:rsidP="00932876">
      <w:pPr>
        <w:spacing w:line="240" w:lineRule="auto"/>
        <w:rPr>
          <w:rFonts w:ascii="Myriad Pro" w:hAnsi="Myriad Pro" w:cs="Tahoma"/>
          <w:sz w:val="24"/>
          <w:szCs w:val="24"/>
        </w:rPr>
      </w:pPr>
      <w:r>
        <w:rPr>
          <w:rFonts w:ascii="Myriad Pro" w:hAnsi="Myriad Pro" w:cs="Tahoma"/>
          <w:sz w:val="24"/>
          <w:szCs w:val="24"/>
        </w:rPr>
        <w:t>The resolution entitled “</w:t>
      </w:r>
      <w:r w:rsidR="002415F8" w:rsidRPr="002415F8">
        <w:rPr>
          <w:rFonts w:ascii="Myriad Pro" w:hAnsi="Myriad Pro" w:cs="Tahoma"/>
          <w:sz w:val="24"/>
          <w:szCs w:val="24"/>
        </w:rPr>
        <w:t>Coordinated Approach to School Site Procurement</w:t>
      </w:r>
      <w:r>
        <w:rPr>
          <w:rFonts w:ascii="Myriad Pro" w:hAnsi="Myriad Pro" w:cs="Tahoma"/>
          <w:sz w:val="24"/>
          <w:szCs w:val="24"/>
        </w:rPr>
        <w:t>” called for AUMA</w:t>
      </w:r>
      <w:r w:rsidR="00026447">
        <w:rPr>
          <w:rFonts w:ascii="Myriad Pro" w:hAnsi="Myriad Pro" w:cs="Tahoma"/>
          <w:sz w:val="24"/>
          <w:szCs w:val="24"/>
        </w:rPr>
        <w:t xml:space="preserve"> to </w:t>
      </w:r>
      <w:r>
        <w:rPr>
          <w:rFonts w:ascii="Myriad Pro" w:hAnsi="Myriad Pro" w:cs="Tahoma"/>
          <w:sz w:val="24"/>
          <w:szCs w:val="24"/>
        </w:rPr>
        <w:t xml:space="preserve"> </w:t>
      </w:r>
      <w:r w:rsidR="00F64A79" w:rsidRPr="00F64A79">
        <w:rPr>
          <w:rFonts w:ascii="Myriad Pro" w:hAnsi="Myriad Pro" w:cs="Tahoma"/>
          <w:sz w:val="24"/>
          <w:szCs w:val="24"/>
        </w:rPr>
        <w:t xml:space="preserve">formally request that the relevant </w:t>
      </w:r>
      <w:r w:rsidR="00620294">
        <w:rPr>
          <w:rFonts w:ascii="Myriad Pro" w:hAnsi="Myriad Pro" w:cs="Tahoma"/>
          <w:sz w:val="24"/>
          <w:szCs w:val="24"/>
        </w:rPr>
        <w:t>p</w:t>
      </w:r>
      <w:r w:rsidR="00F64A79" w:rsidRPr="00F64A79">
        <w:rPr>
          <w:rFonts w:ascii="Myriad Pro" w:hAnsi="Myriad Pro" w:cs="Tahoma"/>
          <w:sz w:val="24"/>
          <w:szCs w:val="24"/>
        </w:rPr>
        <w:t xml:space="preserve">rovincial </w:t>
      </w:r>
      <w:r w:rsidR="00620294">
        <w:rPr>
          <w:rFonts w:ascii="Myriad Pro" w:hAnsi="Myriad Pro" w:cs="Tahoma"/>
          <w:sz w:val="24"/>
          <w:szCs w:val="24"/>
        </w:rPr>
        <w:t>d</w:t>
      </w:r>
      <w:r w:rsidR="00F64A79" w:rsidRPr="00F64A79">
        <w:rPr>
          <w:rFonts w:ascii="Myriad Pro" w:hAnsi="Myriad Pro" w:cs="Tahoma"/>
          <w:sz w:val="24"/>
          <w:szCs w:val="24"/>
        </w:rPr>
        <w:t>epartments develop the necessary legislation, policy</w:t>
      </w:r>
      <w:r w:rsidR="00620294">
        <w:rPr>
          <w:rFonts w:ascii="Myriad Pro" w:hAnsi="Myriad Pro" w:cs="Tahoma"/>
          <w:sz w:val="24"/>
          <w:szCs w:val="24"/>
        </w:rPr>
        <w:t>,</w:t>
      </w:r>
      <w:r w:rsidR="00F64A79" w:rsidRPr="00F64A79">
        <w:rPr>
          <w:rFonts w:ascii="Myriad Pro" w:hAnsi="Myriad Pro" w:cs="Tahoma"/>
          <w:sz w:val="24"/>
          <w:szCs w:val="24"/>
        </w:rPr>
        <w:t xml:space="preserve"> and procedures to ensure early and fulsome engagemen</w:t>
      </w:r>
      <w:r w:rsidR="00620294">
        <w:rPr>
          <w:rFonts w:ascii="Myriad Pro" w:hAnsi="Myriad Pro" w:cs="Tahoma"/>
          <w:sz w:val="24"/>
          <w:szCs w:val="24"/>
        </w:rPr>
        <w:t xml:space="preserve">t with urban municipalities in </w:t>
      </w:r>
      <w:r w:rsidR="00F64A79" w:rsidRPr="00F64A79">
        <w:rPr>
          <w:rFonts w:ascii="Myriad Pro" w:hAnsi="Myriad Pro" w:cs="Tahoma"/>
          <w:sz w:val="24"/>
          <w:szCs w:val="24"/>
        </w:rPr>
        <w:t>planning and announc</w:t>
      </w:r>
      <w:r w:rsidR="00620294">
        <w:rPr>
          <w:rFonts w:ascii="Myriad Pro" w:hAnsi="Myriad Pro" w:cs="Tahoma"/>
          <w:sz w:val="24"/>
          <w:szCs w:val="24"/>
        </w:rPr>
        <w:t xml:space="preserve">ing </w:t>
      </w:r>
      <w:r w:rsidR="00F64A79" w:rsidRPr="00F64A79">
        <w:rPr>
          <w:rFonts w:ascii="Myriad Pro" w:hAnsi="Myriad Pro" w:cs="Tahoma"/>
          <w:sz w:val="24"/>
          <w:szCs w:val="24"/>
        </w:rPr>
        <w:t>new school sites for the purpose of assisting urban municipalities in preparing for what is specifically required of them; helping to identify what issues a municipality may need to address;</w:t>
      </w:r>
      <w:r w:rsidR="00620294">
        <w:rPr>
          <w:rFonts w:ascii="Myriad Pro" w:hAnsi="Myriad Pro" w:cs="Tahoma"/>
          <w:sz w:val="24"/>
          <w:szCs w:val="24"/>
        </w:rPr>
        <w:t xml:space="preserve"> and</w:t>
      </w:r>
      <w:r w:rsidR="00F64A79" w:rsidRPr="00F64A79">
        <w:rPr>
          <w:rFonts w:ascii="Myriad Pro" w:hAnsi="Myriad Pro" w:cs="Tahoma"/>
          <w:sz w:val="24"/>
          <w:szCs w:val="24"/>
        </w:rPr>
        <w:t xml:space="preserve"> providing assistance where needed to actually achieve the siting of the school and surrounding uses in a manner that is timely and does not burden local taxpayers.</w:t>
      </w:r>
    </w:p>
    <w:p w14:paraId="0E3598EE" w14:textId="77777777" w:rsidR="00F64A79" w:rsidRDefault="00F64A79" w:rsidP="00932876">
      <w:pPr>
        <w:spacing w:line="240" w:lineRule="auto"/>
        <w:rPr>
          <w:rFonts w:ascii="Myriad Pro" w:hAnsi="Myriad Pro" w:cs="Tahoma"/>
          <w:sz w:val="24"/>
          <w:szCs w:val="24"/>
        </w:rPr>
      </w:pPr>
      <w:r w:rsidRPr="00F64A79">
        <w:rPr>
          <w:rFonts w:ascii="Myriad Pro" w:hAnsi="Myriad Pro" w:cs="Tahoma"/>
          <w:sz w:val="24"/>
          <w:szCs w:val="24"/>
        </w:rPr>
        <w:t xml:space="preserve">AUMA met with the Office of the Auditor General to provide input into the Minister of Education’s request for an investigation into delays in the construction of schools. This provided an opportunity to profile our resolutions and the recommendations that were formulated a few years ago on the planning, communication and funding of schools. </w:t>
      </w:r>
    </w:p>
    <w:p w14:paraId="0E3598EF" w14:textId="18C7BF96" w:rsidR="00F64A79" w:rsidRDefault="00E15550" w:rsidP="00932876">
      <w:pPr>
        <w:spacing w:line="240" w:lineRule="auto"/>
        <w:rPr>
          <w:rFonts w:ascii="Myriad Pro" w:hAnsi="Myriad Pro" w:cs="Tahoma"/>
          <w:sz w:val="24"/>
          <w:szCs w:val="24"/>
        </w:rPr>
      </w:pPr>
      <w:r w:rsidRPr="00F64A79">
        <w:rPr>
          <w:rFonts w:ascii="Myriad Pro" w:hAnsi="Myriad Pro" w:cs="Tahoma"/>
          <w:sz w:val="24"/>
          <w:szCs w:val="24"/>
        </w:rPr>
        <w:t>Unfortunately,</w:t>
      </w:r>
      <w:r w:rsidR="00F64A79" w:rsidRPr="00F64A79">
        <w:rPr>
          <w:rFonts w:ascii="Myriad Pro" w:hAnsi="Myriad Pro" w:cs="Tahoma"/>
          <w:sz w:val="24"/>
          <w:szCs w:val="24"/>
        </w:rPr>
        <w:t xml:space="preserve"> the Auditor’s report released in April 2016 did not reflect input from AUMA on school sites, nor acknowledge the key role municipalities play in developing school sites.</w:t>
      </w:r>
      <w:r w:rsidR="00C31FB8">
        <w:rPr>
          <w:rFonts w:ascii="Myriad Pro" w:hAnsi="Myriad Pro" w:cs="Tahoma"/>
          <w:sz w:val="24"/>
          <w:szCs w:val="24"/>
        </w:rPr>
        <w:t xml:space="preserve"> </w:t>
      </w:r>
      <w:r w:rsidR="00F64A79" w:rsidRPr="00F64A79">
        <w:rPr>
          <w:rFonts w:ascii="Myriad Pro" w:hAnsi="Myriad Pro" w:cs="Tahoma"/>
          <w:sz w:val="24"/>
          <w:szCs w:val="24"/>
        </w:rPr>
        <w:t>Municipal Affairs advised that no changes</w:t>
      </w:r>
      <w:r w:rsidR="00C31FB8">
        <w:rPr>
          <w:rFonts w:ascii="Myriad Pro" w:hAnsi="Myriad Pro" w:cs="Tahoma"/>
          <w:sz w:val="24"/>
          <w:szCs w:val="24"/>
        </w:rPr>
        <w:t xml:space="preserve"> to reserves</w:t>
      </w:r>
      <w:r w:rsidR="00F64A79" w:rsidRPr="00F64A79">
        <w:rPr>
          <w:rFonts w:ascii="Myriad Pro" w:hAnsi="Myriad Pro" w:cs="Tahoma"/>
          <w:sz w:val="24"/>
          <w:szCs w:val="24"/>
        </w:rPr>
        <w:t xml:space="preserve"> would be made to MGA provisions without the support of the Minister of Education</w:t>
      </w:r>
      <w:r w:rsidR="00C31FB8">
        <w:rPr>
          <w:rFonts w:ascii="Myriad Pro" w:hAnsi="Myriad Pro" w:cs="Tahoma"/>
          <w:sz w:val="24"/>
          <w:szCs w:val="24"/>
        </w:rPr>
        <w:t>.</w:t>
      </w:r>
      <w:r w:rsidR="00F64A79" w:rsidRPr="00F64A79">
        <w:rPr>
          <w:rFonts w:ascii="Myriad Pro" w:hAnsi="Myriad Pro" w:cs="Tahoma"/>
          <w:sz w:val="24"/>
          <w:szCs w:val="24"/>
        </w:rPr>
        <w:t xml:space="preserve"> AUMA shared our positions with the Minister in August 2016 and asked for a joint meeting with Municipal Affairs, </w:t>
      </w:r>
      <w:r w:rsidR="00620294">
        <w:rPr>
          <w:rFonts w:ascii="Myriad Pro" w:hAnsi="Myriad Pro" w:cs="Tahoma"/>
          <w:sz w:val="24"/>
          <w:szCs w:val="24"/>
        </w:rPr>
        <w:t xml:space="preserve">the Alberta Association of </w:t>
      </w:r>
      <w:r w:rsidR="00F64A79" w:rsidRPr="00F64A79">
        <w:rPr>
          <w:rFonts w:ascii="Myriad Pro" w:hAnsi="Myriad Pro" w:cs="Tahoma"/>
          <w:sz w:val="24"/>
          <w:szCs w:val="24"/>
        </w:rPr>
        <w:t>School Board</w:t>
      </w:r>
      <w:r w:rsidR="00620294">
        <w:rPr>
          <w:rFonts w:ascii="Myriad Pro" w:hAnsi="Myriad Pro" w:cs="Tahoma"/>
          <w:sz w:val="24"/>
          <w:szCs w:val="24"/>
        </w:rPr>
        <w:t>s,</w:t>
      </w:r>
      <w:r w:rsidR="00F64A79" w:rsidRPr="00F64A79">
        <w:rPr>
          <w:rFonts w:ascii="Myriad Pro" w:hAnsi="Myriad Pro" w:cs="Tahoma"/>
          <w:sz w:val="24"/>
          <w:szCs w:val="24"/>
        </w:rPr>
        <w:t xml:space="preserve"> and </w:t>
      </w:r>
      <w:r w:rsidR="00493043">
        <w:rPr>
          <w:rFonts w:ascii="Myriad Pro" w:hAnsi="Myriad Pro" w:cs="Tahoma"/>
          <w:sz w:val="24"/>
          <w:szCs w:val="24"/>
        </w:rPr>
        <w:t>RMA</w:t>
      </w:r>
      <w:r w:rsidR="00F64A79" w:rsidRPr="00F64A79">
        <w:rPr>
          <w:rFonts w:ascii="Myriad Pro" w:hAnsi="Myriad Pro" w:cs="Tahoma"/>
          <w:sz w:val="24"/>
          <w:szCs w:val="24"/>
        </w:rPr>
        <w:t xml:space="preserve"> to determine what MGA changes are appropriate. There was no response from the Minister, but a consultation document released by Municipal Affairs in November 2016 indicated that the spring 2017 MGA changes could require mandatory joint use agreements and consider land benefit areas. </w:t>
      </w:r>
    </w:p>
    <w:p w14:paraId="0E3598F0" w14:textId="14B36BE8" w:rsidR="00F64A79" w:rsidRPr="00C81D10" w:rsidRDefault="00F64A79" w:rsidP="00932876">
      <w:pPr>
        <w:spacing w:line="240" w:lineRule="auto"/>
        <w:rPr>
          <w:rFonts w:ascii="Myriad Pro" w:hAnsi="Myriad Pro" w:cs="Tahoma"/>
          <w:sz w:val="24"/>
          <w:szCs w:val="24"/>
        </w:rPr>
      </w:pPr>
      <w:r w:rsidRPr="00026447">
        <w:rPr>
          <w:rFonts w:ascii="Myriad Pro" w:hAnsi="Myriad Pro" w:cs="Tahoma"/>
          <w:i/>
          <w:sz w:val="24"/>
          <w:szCs w:val="24"/>
        </w:rPr>
        <w:t>Bill 8 An Act to Strengthen Municipal Government</w:t>
      </w:r>
      <w:r w:rsidRPr="00F64A79">
        <w:rPr>
          <w:rFonts w:ascii="Myriad Pro" w:hAnsi="Myriad Pro" w:cs="Tahoma"/>
          <w:sz w:val="24"/>
          <w:szCs w:val="24"/>
        </w:rPr>
        <w:t xml:space="preserve">, was passed in spring 2017. This </w:t>
      </w:r>
      <w:r w:rsidR="00026447">
        <w:rPr>
          <w:rFonts w:ascii="Myriad Pro" w:hAnsi="Myriad Pro" w:cs="Tahoma"/>
          <w:sz w:val="24"/>
          <w:szCs w:val="24"/>
        </w:rPr>
        <w:t>B</w:t>
      </w:r>
      <w:r w:rsidRPr="00F64A79">
        <w:rPr>
          <w:rFonts w:ascii="Myriad Pro" w:hAnsi="Myriad Pro" w:cs="Tahoma"/>
          <w:sz w:val="24"/>
          <w:szCs w:val="24"/>
        </w:rPr>
        <w:t xml:space="preserve">ill mandates school boards and municipalities to enter into joint use </w:t>
      </w:r>
      <w:r w:rsidR="00E15550" w:rsidRPr="00F64A79">
        <w:rPr>
          <w:rFonts w:ascii="Myriad Pro" w:hAnsi="Myriad Pro" w:cs="Tahoma"/>
          <w:sz w:val="24"/>
          <w:szCs w:val="24"/>
        </w:rPr>
        <w:t>agreements and</w:t>
      </w:r>
      <w:r w:rsidRPr="00F64A79">
        <w:rPr>
          <w:rFonts w:ascii="Myriad Pro" w:hAnsi="Myriad Pro" w:cs="Tahoma"/>
          <w:sz w:val="24"/>
          <w:szCs w:val="24"/>
        </w:rPr>
        <w:t xml:space="preserve"> provide municipalities with increased flexibility to use a ‘benefiting area contribution structure’. This structure supports land dedication and development</w:t>
      </w:r>
      <w:r>
        <w:rPr>
          <w:rFonts w:ascii="Myriad Pro" w:hAnsi="Myriad Pro" w:cs="Tahoma"/>
          <w:sz w:val="24"/>
          <w:szCs w:val="24"/>
        </w:rPr>
        <w:t xml:space="preserve"> </w:t>
      </w:r>
      <w:r w:rsidRPr="00F64A79">
        <w:rPr>
          <w:rFonts w:ascii="Myriad Pro" w:hAnsi="Myriad Pro" w:cs="Tahoma"/>
          <w:sz w:val="24"/>
          <w:szCs w:val="24"/>
        </w:rPr>
        <w:t>parameters with respect to assembly of parks and school sites.</w:t>
      </w:r>
    </w:p>
    <w:p w14:paraId="7AF8308F" w14:textId="7DE6B255" w:rsidR="00E15550" w:rsidRDefault="00E15550" w:rsidP="00E15550">
      <w:pPr>
        <w:spacing w:line="240" w:lineRule="auto"/>
        <w:rPr>
          <w:rFonts w:ascii="Myriad Pro" w:hAnsi="Myriad Pro" w:cs="Tahoma"/>
          <w:sz w:val="24"/>
          <w:szCs w:val="24"/>
        </w:rPr>
      </w:pPr>
      <w:r>
        <w:rPr>
          <w:rFonts w:ascii="Myriad Pro" w:hAnsi="Myriad Pro" w:cs="Tahoma"/>
          <w:sz w:val="24"/>
          <w:szCs w:val="24"/>
        </w:rPr>
        <w:lastRenderedPageBreak/>
        <w:t xml:space="preserve">If you have any questions about this resolution, please contact AUMA’s advocacy team at </w:t>
      </w:r>
      <w:hyperlink r:id="rId7" w:history="1">
        <w:r>
          <w:rPr>
            <w:rStyle w:val="Hyperlink"/>
            <w:rFonts w:ascii="Myriad Pro" w:hAnsi="Myriad Pro" w:cs="Tahoma"/>
            <w:sz w:val="24"/>
            <w:szCs w:val="24"/>
          </w:rPr>
          <w:t>advocacy@auma.ca</w:t>
        </w:r>
      </w:hyperlink>
      <w:r>
        <w:rPr>
          <w:rFonts w:ascii="Myriad Pro" w:hAnsi="Myriad Pro" w:cs="Tahoma"/>
          <w:sz w:val="24"/>
          <w:szCs w:val="24"/>
        </w:rPr>
        <w:t>. Further details on AUMA’s advocacy and the province</w:t>
      </w:r>
      <w:r w:rsidR="00026447">
        <w:rPr>
          <w:rFonts w:ascii="Myriad Pro" w:hAnsi="Myriad Pro" w:cs="Tahoma"/>
          <w:sz w:val="24"/>
          <w:szCs w:val="24"/>
        </w:rPr>
        <w:t>’</w:t>
      </w:r>
      <w:r>
        <w:rPr>
          <w:rFonts w:ascii="Myriad Pro" w:hAnsi="Myriad Pro" w:cs="Tahoma"/>
          <w:sz w:val="24"/>
          <w:szCs w:val="24"/>
        </w:rPr>
        <w:t xml:space="preserve">s response can be found in AUMA’s resolution library on our website.   </w:t>
      </w:r>
    </w:p>
    <w:p w14:paraId="0E3598F2" w14:textId="77777777" w:rsidR="00932876" w:rsidRPr="00F01D88" w:rsidRDefault="00932876" w:rsidP="00932876">
      <w:pPr>
        <w:spacing w:after="0" w:line="240" w:lineRule="auto"/>
        <w:rPr>
          <w:rFonts w:ascii="Myriad Pro" w:hAnsi="Myriad Pro" w:cs="Tahoma"/>
          <w:sz w:val="24"/>
          <w:szCs w:val="24"/>
        </w:rPr>
      </w:pPr>
    </w:p>
    <w:p w14:paraId="0E3598F3"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Yours truly,</w:t>
      </w:r>
    </w:p>
    <w:p w14:paraId="0E3598F4" w14:textId="77777777" w:rsidR="00932876" w:rsidRPr="00F01D88" w:rsidRDefault="00932876" w:rsidP="00932876">
      <w:pPr>
        <w:spacing w:after="0" w:line="240" w:lineRule="auto"/>
        <w:rPr>
          <w:rFonts w:ascii="Myriad Pro" w:hAnsi="Myriad Pro" w:cs="Tahoma"/>
          <w:sz w:val="24"/>
          <w:szCs w:val="24"/>
        </w:rPr>
      </w:pPr>
    </w:p>
    <w:p w14:paraId="0E3598F5" w14:textId="77777777" w:rsidR="00932876" w:rsidRPr="00F01D88" w:rsidRDefault="00932876" w:rsidP="00932876">
      <w:pPr>
        <w:spacing w:after="0" w:line="240" w:lineRule="auto"/>
        <w:rPr>
          <w:rFonts w:ascii="Myriad Pro" w:hAnsi="Myriad Pro" w:cs="Tahoma"/>
          <w:sz w:val="24"/>
          <w:szCs w:val="24"/>
        </w:rPr>
      </w:pPr>
      <w:r w:rsidRPr="006766D2">
        <w:rPr>
          <w:rFonts w:ascii="Myriad Pro" w:hAnsi="Myriad Pro" w:cs="Tahoma"/>
          <w:noProof/>
          <w:sz w:val="24"/>
          <w:szCs w:val="24"/>
        </w:rPr>
        <w:drawing>
          <wp:inline distT="0" distB="0" distL="0" distR="0" wp14:anchorId="0E3598FA" wp14:editId="0E3598FB">
            <wp:extent cx="1895710" cy="447675"/>
            <wp:effectExtent l="0" t="0" r="9525" b="0"/>
            <wp:docPr id="2" name="Picture 2" descr="U:\Da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809" cy="450296"/>
                    </a:xfrm>
                    <a:prstGeom prst="rect">
                      <a:avLst/>
                    </a:prstGeom>
                    <a:noFill/>
                    <a:ln>
                      <a:noFill/>
                    </a:ln>
                  </pic:spPr>
                </pic:pic>
              </a:graphicData>
            </a:graphic>
          </wp:inline>
        </w:drawing>
      </w:r>
    </w:p>
    <w:p w14:paraId="0E3598F6" w14:textId="77777777" w:rsidR="00932876" w:rsidRPr="00F01D88" w:rsidRDefault="00932876" w:rsidP="00932876">
      <w:pPr>
        <w:spacing w:after="0" w:line="240" w:lineRule="auto"/>
        <w:rPr>
          <w:rFonts w:ascii="Myriad Pro" w:hAnsi="Myriad Pro" w:cs="Tahoma"/>
          <w:sz w:val="24"/>
          <w:szCs w:val="24"/>
        </w:rPr>
      </w:pPr>
    </w:p>
    <w:p w14:paraId="0E3598F8" w14:textId="589A74C3"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Dan Rude</w:t>
      </w:r>
      <w:r w:rsidR="00493043">
        <w:rPr>
          <w:rFonts w:ascii="Myriad Pro" w:hAnsi="Myriad Pro" w:cs="Tahoma"/>
          <w:sz w:val="24"/>
          <w:szCs w:val="24"/>
        </w:rPr>
        <w:t xml:space="preserve">, </w:t>
      </w:r>
      <w:r w:rsidR="00AB1FD2">
        <w:rPr>
          <w:rFonts w:ascii="Myriad Pro" w:hAnsi="Myriad Pro" w:cs="Tahoma"/>
          <w:sz w:val="24"/>
          <w:szCs w:val="24"/>
        </w:rPr>
        <w:t xml:space="preserve">AUMA </w:t>
      </w:r>
      <w:r w:rsidRPr="00F01D88">
        <w:rPr>
          <w:rFonts w:ascii="Myriad Pro" w:hAnsi="Myriad Pro" w:cs="Tahoma"/>
          <w:sz w:val="24"/>
          <w:szCs w:val="24"/>
        </w:rPr>
        <w:t>CEO</w:t>
      </w:r>
    </w:p>
    <w:p w14:paraId="0E3598F9" w14:textId="77777777" w:rsidR="00DA6495" w:rsidRPr="00932876" w:rsidRDefault="00DA6495" w:rsidP="00932876"/>
    <w:sectPr w:rsidR="00DA6495" w:rsidRPr="0093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6"/>
    <w:rsid w:val="00026447"/>
    <w:rsid w:val="0014535F"/>
    <w:rsid w:val="00154582"/>
    <w:rsid w:val="00173E00"/>
    <w:rsid w:val="002415F8"/>
    <w:rsid w:val="003D0F0D"/>
    <w:rsid w:val="00493043"/>
    <w:rsid w:val="00620294"/>
    <w:rsid w:val="008958A1"/>
    <w:rsid w:val="00932876"/>
    <w:rsid w:val="00A368D6"/>
    <w:rsid w:val="00AB1FD2"/>
    <w:rsid w:val="00C31FB8"/>
    <w:rsid w:val="00DA6495"/>
    <w:rsid w:val="00E15550"/>
    <w:rsid w:val="00F6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98E3"/>
  <w15:chartTrackingRefBased/>
  <w15:docId w15:val="{F62B4051-0CCF-4377-95C3-BCB1DE3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0825">
      <w:bodyDiv w:val="1"/>
      <w:marLeft w:val="0"/>
      <w:marRight w:val="0"/>
      <w:marTop w:val="0"/>
      <w:marBottom w:val="0"/>
      <w:divBdr>
        <w:top w:val="none" w:sz="0" w:space="0" w:color="auto"/>
        <w:left w:val="none" w:sz="0" w:space="0" w:color="auto"/>
        <w:bottom w:val="none" w:sz="0" w:space="0" w:color="auto"/>
        <w:right w:val="none" w:sz="0" w:space="0" w:color="auto"/>
      </w:divBdr>
    </w:div>
    <w:div w:id="445193557">
      <w:bodyDiv w:val="1"/>
      <w:marLeft w:val="0"/>
      <w:marRight w:val="0"/>
      <w:marTop w:val="0"/>
      <w:marBottom w:val="0"/>
      <w:divBdr>
        <w:top w:val="none" w:sz="0" w:space="0" w:color="auto"/>
        <w:left w:val="none" w:sz="0" w:space="0" w:color="auto"/>
        <w:bottom w:val="none" w:sz="0" w:space="0" w:color="auto"/>
        <w:right w:val="none" w:sz="0" w:space="0" w:color="auto"/>
      </w:divBdr>
      <w:divsChild>
        <w:div w:id="1705206911">
          <w:marLeft w:val="0"/>
          <w:marRight w:val="0"/>
          <w:marTop w:val="0"/>
          <w:marBottom w:val="0"/>
          <w:divBdr>
            <w:top w:val="none" w:sz="0" w:space="0" w:color="auto"/>
            <w:left w:val="none" w:sz="0" w:space="0" w:color="auto"/>
            <w:bottom w:val="none" w:sz="0" w:space="0" w:color="auto"/>
            <w:right w:val="none" w:sz="0" w:space="0" w:color="auto"/>
          </w:divBdr>
        </w:div>
        <w:div w:id="2002342742">
          <w:marLeft w:val="0"/>
          <w:marRight w:val="0"/>
          <w:marTop w:val="0"/>
          <w:marBottom w:val="0"/>
          <w:divBdr>
            <w:top w:val="none" w:sz="0" w:space="0" w:color="auto"/>
            <w:left w:val="none" w:sz="0" w:space="0" w:color="auto"/>
            <w:bottom w:val="none" w:sz="0" w:space="0" w:color="auto"/>
            <w:right w:val="none" w:sz="0" w:space="0" w:color="auto"/>
          </w:divBdr>
        </w:div>
      </w:divsChild>
    </w:div>
    <w:div w:id="1776167498">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
        <w:div w:id="18334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advocacy@aum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utgoing Correspondence" ma:contentTypeID="0x0101008B9ECA5BC031AA4A811E42D691B14B66003B34B375456092409A27DB47AE2B73C0" ma:contentTypeVersion="9" ma:contentTypeDescription="" ma:contentTypeScope="" ma:versionID="de500b1a80a38e461fee05a20245784a">
  <xsd:schema xmlns:xsd="http://www.w3.org/2001/XMLSchema" xmlns:xs="http://www.w3.org/2001/XMLSchema" xmlns:p="http://schemas.microsoft.com/office/2006/metadata/properties" xmlns:ns2="298a3bae-7984-4b4d-8d9d-b7bf21bb65d5" xmlns:ns3="d3f4498f-e79e-4f15-afa8-225fbc7e7613" xmlns:ns4="6057569b-cd99-4e1d-8ce3-5f5d738e18d8" targetNamespace="http://schemas.microsoft.com/office/2006/metadata/properties" ma:root="true" ma:fieldsID="bf766a34ae36776722f8b46004a768e9" ns2:_="" ns3:_="" ns4:_="">
    <xsd:import namespace="298a3bae-7984-4b4d-8d9d-b7bf21bb65d5"/>
    <xsd:import namespace="d3f4498f-e79e-4f15-afa8-225fbc7e7613"/>
    <xsd:import namespace="6057569b-cd99-4e1d-8ce3-5f5d738e18d8"/>
    <xsd:element name="properties">
      <xsd:complexType>
        <xsd:sequence>
          <xsd:element name="documentManagement">
            <xsd:complexType>
              <xsd:all>
                <xsd:element ref="ns2:To-_x0028_Name_x0029_" minOccurs="0"/>
                <xsd:element ref="ns2:Position" minOccurs="0"/>
                <xsd:element ref="ns2:Organization" minOccurs="0"/>
                <xsd:element ref="ns2:Short_x0020_Description_x0020__x002f__x0020_Regarding" minOccurs="0"/>
                <xsd:element ref="ns3:Month" minOccurs="0"/>
                <xsd:element ref="ns2:Year" minOccurs="0"/>
                <xsd:element ref="ns4:Dest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ae-7984-4b4d-8d9d-b7bf21bb65d5" elementFormDefault="qualified">
    <xsd:import namespace="http://schemas.microsoft.com/office/2006/documentManagement/types"/>
    <xsd:import namespace="http://schemas.microsoft.com/office/infopath/2007/PartnerControls"/>
    <xsd:element name="To-_x0028_Name_x0029_" ma:index="2" nillable="true" ma:displayName="To-(Name)" ma:internalName="To_x002d__x0028_Name_x0029_">
      <xsd:simpleType>
        <xsd:restriction base="dms:Text">
          <xsd:maxLength value="255"/>
        </xsd:restriction>
      </xsd:simpleType>
    </xsd:element>
    <xsd:element name="Position" ma:index="3" nillable="true" ma:displayName="Position" ma:format="Dropdown" ma:internalName="Position">
      <xsd:simpleType>
        <xsd:restriction base="dms:Choice">
          <xsd:enumeration value="Minister"/>
          <xsd:enumeration value="DM"/>
          <xsd:enumeration value="ADM"/>
          <xsd:enumeration value="Mayor"/>
          <xsd:enumeration value="City Manager"/>
          <xsd:enumeration value="CAO"/>
          <xsd:enumeration value="Councilor"/>
          <xsd:enumeration value="Other"/>
        </xsd:restriction>
      </xsd:simpleType>
    </xsd:element>
    <xsd:element name="Organization" ma:index="4" nillable="true" ma:displayName="Organization" ma:format="Dropdown" ma:internalName="Organization">
      <xsd:simpleType>
        <xsd:restriction base="dms:Choice">
          <xsd:enumeration value="Provincial Gov’t"/>
          <xsd:enumeration value="Federal Gov’t"/>
          <xsd:enumeration value="Municipality"/>
          <xsd:enumeration value="Board"/>
          <xsd:enumeration value="Committee"/>
          <xsd:enumeration value="Renewal Letters"/>
          <xsd:enumeration value="Other Org"/>
        </xsd:restriction>
      </xsd:simpleType>
    </xsd:element>
    <xsd:element name="Short_x0020_Description_x0020__x002f__x0020_Regarding" ma:index="5" nillable="true" ma:displayName="Short Description / Regarding" ma:internalName="Short_x0020_Description_x0020__x002F__x0020_Regarding">
      <xsd:simpleType>
        <xsd:restriction base="dms:Text">
          <xsd:maxLength value="255"/>
        </xsd:restriction>
      </xsd:simpleType>
    </xsd:element>
    <xsd:element name="Year" ma:index="7" nillable="true" ma:displayName="Year" ma:default="2017" ma:format="Dropdown" ma:internalName="Year">
      <xsd:simpleType>
        <xsd:restriction base="dms:Choice">
          <xsd:enumeration value="2001"/>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d3f4498f-e79e-4f15-afa8-225fbc7e7613" elementFormDefault="qualified">
    <xsd:import namespace="http://schemas.microsoft.com/office/2006/documentManagement/types"/>
    <xsd:import namespace="http://schemas.microsoft.com/office/infopath/2007/PartnerControls"/>
    <xsd:element name="Month" ma:index="6" nillable="true" ma:displayName="Month" ma:format="Dropdown" ma:internalName="Month0">
      <xsd:simpleType>
        <xsd:restriction base="dms:Choice">
          <xsd:enumeration value="01-Jan"/>
          <xsd:enumeration value="02-Feb"/>
          <xsd:enumeration value="03-Mar"/>
          <xsd:enumeration value="04-Apr"/>
          <xsd:enumeration value="05-May"/>
          <xsd:enumeration value="06-June"/>
          <xsd:enumeration value="07-July"/>
          <xsd:enumeration value="08-Aug"/>
          <xsd:enumeration value="09-Sep"/>
          <xsd:enumeration value="10-Oct"/>
          <xsd:enumeration value="11-Nov"/>
          <xsd:enumeration value="12-Dec"/>
        </xsd:restriction>
      </xsd:simpleType>
    </xsd:element>
  </xsd:schema>
  <xsd:schema xmlns:xsd="http://www.w3.org/2001/XMLSchema" xmlns:xs="http://www.w3.org/2001/XMLSchema" xmlns:dms="http://schemas.microsoft.com/office/2006/documentManagement/types" xmlns:pc="http://schemas.microsoft.com/office/infopath/2007/PartnerControls" targetNamespace="6057569b-cd99-4e1d-8ce3-5f5d738e18d8" elementFormDefault="qualified">
    <xsd:import namespace="http://schemas.microsoft.com/office/2006/documentManagement/types"/>
    <xsd:import namespace="http://schemas.microsoft.com/office/infopath/2007/PartnerControls"/>
    <xsd:element name="Destination" ma:index="14" nillable="true" ma:displayName="Destination" ma:default="Outgoing" ma:description="Inbound or Outbound" ma:format="Dropdown" ma:internalName="Destination">
      <xsd:simpleType>
        <xsd:restriction base="dms:Choice">
          <xsd:enumeration value="Incoming"/>
          <xsd:enumeration value="Out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298a3bae-7984-4b4d-8d9d-b7bf21bb65d5">2019</Year>
    <Organization xmlns="298a3bae-7984-4b4d-8d9d-b7bf21bb65d5">Municipality</Organization>
    <Destination xmlns="6057569b-cd99-4e1d-8ce3-5f5d738e18d8">Outgoing</Destination>
    <Short_x0020_Description_x0020__x002f__x0020_Regarding xmlns="298a3bae-7984-4b4d-8d9d-b7bf21bb65d5" xsi:nil="true"/>
    <Position xmlns="298a3bae-7984-4b4d-8d9d-b7bf21bb65d5">CAO</Position>
    <Month xmlns="d3f4498f-e79e-4f15-afa8-225fbc7e7613">01-Jan</Month>
    <To-_x0028_Name_x0029_ xmlns="298a3bae-7984-4b4d-8d9d-b7bf21bb65d5">Morinville, Town of</To-_x0028_Name_x0029_>
  </documentManagement>
</p:properties>
</file>

<file path=customXml/itemProps1.xml><?xml version="1.0" encoding="utf-8"?>
<ds:datastoreItem xmlns:ds="http://schemas.openxmlformats.org/officeDocument/2006/customXml" ds:itemID="{0247AC3A-0714-43E0-9ED7-39618219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ae-7984-4b4d-8d9d-b7bf21bb65d5"/>
    <ds:schemaRef ds:uri="d3f4498f-e79e-4f15-afa8-225fbc7e7613"/>
    <ds:schemaRef ds:uri="6057569b-cd99-4e1d-8ce3-5f5d738e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220B-31A1-4173-81FB-D4CD1A38D44B}">
  <ds:schemaRefs>
    <ds:schemaRef ds:uri="http://schemas.microsoft.com/sharepoint/v3/contenttype/forms"/>
  </ds:schemaRefs>
</ds:datastoreItem>
</file>

<file path=customXml/itemProps3.xml><?xml version="1.0" encoding="utf-8"?>
<ds:datastoreItem xmlns:ds="http://schemas.openxmlformats.org/officeDocument/2006/customXml" ds:itemID="{4C4CBD8D-444D-4CAA-9572-D49615283570}">
  <ds:schemaRefs>
    <ds:schemaRef ds:uri="6057569b-cd99-4e1d-8ce3-5f5d738e18d8"/>
    <ds:schemaRef ds:uri="http://purl.org/dc/terms/"/>
    <ds:schemaRef ds:uri="http://schemas.microsoft.com/office/2006/documentManagement/types"/>
    <ds:schemaRef ds:uri="d3f4498f-e79e-4f15-afa8-225fbc7e7613"/>
    <ds:schemaRef ds:uri="298a3bae-7984-4b4d-8d9d-b7bf21bb65d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Osterberg</dc:creator>
  <cp:keywords/>
  <dc:description/>
  <cp:lastModifiedBy>Cindy Rayment</cp:lastModifiedBy>
  <cp:revision>2</cp:revision>
  <dcterms:created xsi:type="dcterms:W3CDTF">2019-02-21T18:43:00Z</dcterms:created>
  <dcterms:modified xsi:type="dcterms:W3CDTF">2019-02-21T18:43:00Z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0x0101008B9ECA5BC031AA4A811E42D691B14B66003B34B375456092409A27DB47AE2B73C0</vt:lpwstr>
  </property>
</Properties>
</file>