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42464" w14:textId="4EC703C4" w:rsidR="006E1AB7" w:rsidRDefault="007A4924" w:rsidP="006E1AB7">
      <w:pPr>
        <w:pStyle w:val="Title"/>
      </w:pPr>
      <w:r>
        <w:t>2</w:t>
      </w:r>
      <w:r w:rsidR="003708BC">
        <w:t>02</w:t>
      </w:r>
      <w:r w:rsidR="00110431">
        <w:t>1</w:t>
      </w:r>
      <w:r>
        <w:t xml:space="preserve"> AUMA Resolutions Guide and Template</w:t>
      </w:r>
      <w:r w:rsidR="002B3308">
        <w:t xml:space="preserve"> </w:t>
      </w:r>
    </w:p>
    <w:p w14:paraId="43E842EE" w14:textId="1C056ED5" w:rsidR="00110431" w:rsidRPr="00110431" w:rsidRDefault="00110431" w:rsidP="00110431">
      <w:r>
        <w:t>January 2021</w:t>
      </w:r>
    </w:p>
    <w:p w14:paraId="26D4253C" w14:textId="56D89B34" w:rsidR="007A4924" w:rsidRPr="008E407E" w:rsidRDefault="007A4924" w:rsidP="007A4924">
      <w:pPr>
        <w:keepNext/>
        <w:keepLines/>
        <w:spacing w:before="240"/>
        <w:outlineLvl w:val="0"/>
        <w:rPr>
          <w:rFonts w:eastAsia="SimSun"/>
          <w:color w:val="001489"/>
          <w:sz w:val="24"/>
          <w:szCs w:val="24"/>
        </w:rPr>
      </w:pPr>
      <w:r w:rsidRPr="00E26CBF">
        <w:rPr>
          <w:rFonts w:eastAsia="SimSun"/>
          <w:color w:val="001489"/>
          <w:sz w:val="32"/>
          <w:szCs w:val="32"/>
        </w:rPr>
        <w:t>Timelines</w:t>
      </w:r>
      <w:r w:rsidR="008E407E">
        <w:rPr>
          <w:rFonts w:eastAsia="SimSun"/>
          <w:color w:val="001489"/>
          <w:sz w:val="32"/>
          <w:szCs w:val="32"/>
        </w:rPr>
        <w:t xml:space="preserve"> </w:t>
      </w:r>
    </w:p>
    <w:tbl>
      <w:tblPr>
        <w:tblStyle w:val="TableGrid1"/>
        <w:tblW w:w="0" w:type="auto"/>
        <w:tblLook w:val="04A0" w:firstRow="1" w:lastRow="0" w:firstColumn="1" w:lastColumn="0" w:noHBand="0" w:noVBand="1"/>
      </w:tblPr>
      <w:tblGrid>
        <w:gridCol w:w="6295"/>
        <w:gridCol w:w="3055"/>
      </w:tblGrid>
      <w:tr w:rsidR="007A4924" w:rsidRPr="00E26CBF" w14:paraId="36B3E61C" w14:textId="77777777" w:rsidTr="469FE409">
        <w:tc>
          <w:tcPr>
            <w:tcW w:w="6295" w:type="dxa"/>
          </w:tcPr>
          <w:p w14:paraId="33A53288" w14:textId="344F7DE7" w:rsidR="007A4924" w:rsidRPr="002D45ED" w:rsidRDefault="007A4924" w:rsidP="00C66689">
            <w:pPr>
              <w:rPr>
                <w:sz w:val="24"/>
                <w:szCs w:val="24"/>
              </w:rPr>
            </w:pPr>
            <w:r w:rsidRPr="002D45ED">
              <w:rPr>
                <w:sz w:val="24"/>
                <w:szCs w:val="24"/>
              </w:rPr>
              <w:t xml:space="preserve">Deadline for submitting </w:t>
            </w:r>
            <w:r w:rsidR="008E2150" w:rsidRPr="002D45ED">
              <w:rPr>
                <w:sz w:val="24"/>
                <w:szCs w:val="24"/>
              </w:rPr>
              <w:t>resolution</w:t>
            </w:r>
            <w:r w:rsidR="006744D7">
              <w:rPr>
                <w:sz w:val="24"/>
                <w:szCs w:val="24"/>
              </w:rPr>
              <w:t>s</w:t>
            </w:r>
            <w:r w:rsidR="008E2150" w:rsidRPr="002D45ED">
              <w:rPr>
                <w:sz w:val="24"/>
                <w:szCs w:val="24"/>
              </w:rPr>
              <w:t>,</w:t>
            </w:r>
            <w:r w:rsidRPr="002D45ED">
              <w:rPr>
                <w:sz w:val="24"/>
                <w:szCs w:val="24"/>
              </w:rPr>
              <w:t xml:space="preserve"> along with confirmation of endorsement </w:t>
            </w:r>
            <w:r w:rsidR="009C0167" w:rsidRPr="002D45ED">
              <w:rPr>
                <w:sz w:val="24"/>
                <w:szCs w:val="24"/>
              </w:rPr>
              <w:t xml:space="preserve">by the councils of </w:t>
            </w:r>
            <w:r w:rsidR="00A14337" w:rsidRPr="002D45ED">
              <w:rPr>
                <w:sz w:val="24"/>
                <w:szCs w:val="24"/>
              </w:rPr>
              <w:t xml:space="preserve">the </w:t>
            </w:r>
            <w:r w:rsidR="009C0167" w:rsidRPr="002D45ED">
              <w:rPr>
                <w:sz w:val="24"/>
                <w:szCs w:val="24"/>
              </w:rPr>
              <w:t>moving and seconding municipalities</w:t>
            </w:r>
            <w:r w:rsidR="008E2150" w:rsidRPr="002D45ED">
              <w:rPr>
                <w:sz w:val="24"/>
                <w:szCs w:val="24"/>
              </w:rPr>
              <w:t>,</w:t>
            </w:r>
            <w:r w:rsidR="009C0167" w:rsidRPr="002D45ED">
              <w:rPr>
                <w:sz w:val="24"/>
                <w:szCs w:val="24"/>
              </w:rPr>
              <w:t xml:space="preserve"> </w:t>
            </w:r>
            <w:r w:rsidRPr="002D45ED">
              <w:rPr>
                <w:sz w:val="24"/>
                <w:szCs w:val="24"/>
              </w:rPr>
              <w:t xml:space="preserve">to </w:t>
            </w:r>
            <w:hyperlink r:id="rId11" w:history="1">
              <w:r w:rsidRPr="0042031C">
                <w:rPr>
                  <w:rFonts w:eastAsia="Times New Roman"/>
                  <w:color w:val="0070C0"/>
                  <w:u w:val="single"/>
                  <w:lang w:val="en" w:eastAsia="en-CA"/>
                </w:rPr>
                <w:t>resolutions@auma.ca</w:t>
              </w:r>
            </w:hyperlink>
            <w:r w:rsidRPr="002D45ED">
              <w:rPr>
                <w:sz w:val="24"/>
                <w:szCs w:val="24"/>
              </w:rPr>
              <w:t xml:space="preserve"> </w:t>
            </w:r>
          </w:p>
        </w:tc>
        <w:tc>
          <w:tcPr>
            <w:tcW w:w="3055" w:type="dxa"/>
          </w:tcPr>
          <w:p w14:paraId="63906D09" w14:textId="2CE6D50F" w:rsidR="007A4924" w:rsidRPr="002D45ED" w:rsidRDefault="00396375" w:rsidP="00C66689">
            <w:pPr>
              <w:rPr>
                <w:sz w:val="24"/>
                <w:szCs w:val="24"/>
              </w:rPr>
            </w:pPr>
            <w:r>
              <w:rPr>
                <w:sz w:val="24"/>
                <w:szCs w:val="24"/>
              </w:rPr>
              <w:t>June 30</w:t>
            </w:r>
            <w:r w:rsidR="007A4924" w:rsidRPr="002D45ED">
              <w:rPr>
                <w:sz w:val="24"/>
                <w:szCs w:val="24"/>
              </w:rPr>
              <w:t>, 20</w:t>
            </w:r>
            <w:r w:rsidR="00402367" w:rsidRPr="002D45ED">
              <w:rPr>
                <w:sz w:val="24"/>
                <w:szCs w:val="24"/>
              </w:rPr>
              <w:t>2</w:t>
            </w:r>
            <w:r w:rsidR="00110431">
              <w:rPr>
                <w:sz w:val="24"/>
                <w:szCs w:val="24"/>
              </w:rPr>
              <w:t>1</w:t>
            </w:r>
            <w:r w:rsidR="002E11BD">
              <w:rPr>
                <w:sz w:val="24"/>
                <w:szCs w:val="24"/>
              </w:rPr>
              <w:t>*</w:t>
            </w:r>
          </w:p>
        </w:tc>
      </w:tr>
      <w:tr w:rsidR="007A4924" w:rsidRPr="00E26CBF" w14:paraId="62AACE81" w14:textId="77777777" w:rsidTr="469FE409">
        <w:tc>
          <w:tcPr>
            <w:tcW w:w="6295" w:type="dxa"/>
          </w:tcPr>
          <w:p w14:paraId="2E8F92F8" w14:textId="4E53BC92" w:rsidR="007A4924" w:rsidRPr="002D45ED" w:rsidRDefault="007A4924" w:rsidP="00C66689">
            <w:pPr>
              <w:rPr>
                <w:sz w:val="24"/>
                <w:szCs w:val="24"/>
              </w:rPr>
            </w:pPr>
            <w:r w:rsidRPr="469FE409">
              <w:rPr>
                <w:sz w:val="24"/>
                <w:szCs w:val="24"/>
              </w:rPr>
              <w:t xml:space="preserve">AUMA’s Municipal Governance Committee and Board of Directors review, categorize, and comment on submitted resolutions based on criteria set out in AUMA’s </w:t>
            </w:r>
            <w:hyperlink r:id="rId12">
              <w:r w:rsidRPr="0042031C">
                <w:rPr>
                  <w:rFonts w:eastAsia="Times New Roman" w:cs="Arial"/>
                  <w:color w:val="0070C0"/>
                  <w:sz w:val="24"/>
                  <w:szCs w:val="24"/>
                  <w:u w:val="single"/>
                  <w:lang w:val="en" w:eastAsia="en-CA"/>
                </w:rPr>
                <w:t>Resolutions</w:t>
              </w:r>
              <w:r w:rsidRPr="00255D4F">
                <w:rPr>
                  <w:rFonts w:eastAsiaTheme="minorHAnsi" w:cs="Arial"/>
                  <w:color w:val="0000FF"/>
                  <w:sz w:val="24"/>
                  <w:szCs w:val="24"/>
                  <w:u w:val="single"/>
                </w:rPr>
                <w:t xml:space="preserve"> </w:t>
              </w:r>
              <w:r w:rsidRPr="0042031C">
                <w:rPr>
                  <w:rFonts w:eastAsia="Times New Roman" w:cs="Arial"/>
                  <w:color w:val="0070C0"/>
                  <w:sz w:val="24"/>
                  <w:szCs w:val="24"/>
                  <w:u w:val="single"/>
                  <w:lang w:val="en" w:eastAsia="en-CA"/>
                </w:rPr>
                <w:t>Policy</w:t>
              </w:r>
            </w:hyperlink>
            <w:r w:rsidR="00962754" w:rsidRPr="007C75D3">
              <w:rPr>
                <w:color w:val="0000FF"/>
                <w:sz w:val="24"/>
                <w:szCs w:val="24"/>
              </w:rPr>
              <w:t xml:space="preserve"> </w:t>
            </w:r>
            <w:r w:rsidR="00962754" w:rsidRPr="007C75D3">
              <w:rPr>
                <w:sz w:val="24"/>
                <w:szCs w:val="24"/>
              </w:rPr>
              <w:t xml:space="preserve">(Sections 23- </w:t>
            </w:r>
            <w:r w:rsidR="00412EE7" w:rsidRPr="007C75D3">
              <w:rPr>
                <w:sz w:val="24"/>
                <w:szCs w:val="24"/>
              </w:rPr>
              <w:t>28)</w:t>
            </w:r>
          </w:p>
        </w:tc>
        <w:tc>
          <w:tcPr>
            <w:tcW w:w="3055" w:type="dxa"/>
          </w:tcPr>
          <w:p w14:paraId="550602EB" w14:textId="4711DDB6" w:rsidR="007A4924" w:rsidRPr="002D45ED" w:rsidRDefault="007A4924" w:rsidP="00C66689">
            <w:pPr>
              <w:rPr>
                <w:sz w:val="24"/>
                <w:szCs w:val="24"/>
              </w:rPr>
            </w:pPr>
            <w:r w:rsidRPr="469FE409">
              <w:rPr>
                <w:sz w:val="24"/>
                <w:szCs w:val="24"/>
              </w:rPr>
              <w:t>Ju</w:t>
            </w:r>
            <w:r w:rsidR="00396375" w:rsidRPr="469FE409">
              <w:rPr>
                <w:sz w:val="24"/>
                <w:szCs w:val="24"/>
              </w:rPr>
              <w:t>ly</w:t>
            </w:r>
            <w:r w:rsidR="00C24C59" w:rsidRPr="469FE409">
              <w:rPr>
                <w:sz w:val="24"/>
                <w:szCs w:val="24"/>
              </w:rPr>
              <w:t>/August</w:t>
            </w:r>
            <w:r w:rsidR="27E918B0" w:rsidRPr="469FE409">
              <w:rPr>
                <w:sz w:val="24"/>
                <w:szCs w:val="24"/>
              </w:rPr>
              <w:t xml:space="preserve"> </w:t>
            </w:r>
            <w:r w:rsidRPr="469FE409">
              <w:rPr>
                <w:sz w:val="24"/>
                <w:szCs w:val="24"/>
              </w:rPr>
              <w:t>20</w:t>
            </w:r>
            <w:r w:rsidR="007D0987" w:rsidRPr="469FE409">
              <w:rPr>
                <w:sz w:val="24"/>
                <w:szCs w:val="24"/>
              </w:rPr>
              <w:t>2</w:t>
            </w:r>
            <w:r w:rsidR="00110431" w:rsidRPr="469FE409">
              <w:rPr>
                <w:sz w:val="24"/>
                <w:szCs w:val="24"/>
              </w:rPr>
              <w:t>1</w:t>
            </w:r>
          </w:p>
        </w:tc>
      </w:tr>
      <w:tr w:rsidR="007A4924" w:rsidRPr="00E26CBF" w14:paraId="563BC750" w14:textId="77777777" w:rsidTr="469FE409">
        <w:tc>
          <w:tcPr>
            <w:tcW w:w="6295" w:type="dxa"/>
          </w:tcPr>
          <w:p w14:paraId="1AEBF406" w14:textId="76653E4E" w:rsidR="007A4924" w:rsidRPr="002D45ED" w:rsidRDefault="007A4924" w:rsidP="00C66689">
            <w:pPr>
              <w:rPr>
                <w:sz w:val="24"/>
                <w:szCs w:val="24"/>
              </w:rPr>
            </w:pPr>
            <w:r w:rsidRPr="002D45ED">
              <w:rPr>
                <w:sz w:val="24"/>
                <w:szCs w:val="24"/>
              </w:rPr>
              <w:t xml:space="preserve">AUMA publishes </w:t>
            </w:r>
            <w:r w:rsidR="00B075BC">
              <w:rPr>
                <w:sz w:val="24"/>
                <w:szCs w:val="24"/>
              </w:rPr>
              <w:t>R</w:t>
            </w:r>
            <w:r w:rsidRPr="002D45ED">
              <w:rPr>
                <w:sz w:val="24"/>
                <w:szCs w:val="24"/>
              </w:rPr>
              <w:t xml:space="preserve">esolutions </w:t>
            </w:r>
            <w:r w:rsidR="00B075BC">
              <w:rPr>
                <w:sz w:val="24"/>
                <w:szCs w:val="24"/>
              </w:rPr>
              <w:t>B</w:t>
            </w:r>
            <w:r w:rsidRPr="002D45ED">
              <w:rPr>
                <w:sz w:val="24"/>
                <w:szCs w:val="24"/>
              </w:rPr>
              <w:t xml:space="preserve">ook </w:t>
            </w:r>
          </w:p>
        </w:tc>
        <w:tc>
          <w:tcPr>
            <w:tcW w:w="3055" w:type="dxa"/>
          </w:tcPr>
          <w:p w14:paraId="68FD3DE1" w14:textId="1B92CE8B" w:rsidR="007A4924" w:rsidRPr="002D45ED" w:rsidRDefault="00110431" w:rsidP="00882496">
            <w:pPr>
              <w:jc w:val="both"/>
              <w:rPr>
                <w:sz w:val="24"/>
                <w:szCs w:val="24"/>
              </w:rPr>
            </w:pPr>
            <w:r>
              <w:rPr>
                <w:sz w:val="24"/>
                <w:szCs w:val="24"/>
              </w:rPr>
              <w:t>September 2021</w:t>
            </w:r>
          </w:p>
        </w:tc>
      </w:tr>
      <w:tr w:rsidR="007A4924" w:rsidRPr="00E26CBF" w14:paraId="17C4C2F7" w14:textId="77777777" w:rsidTr="469FE409">
        <w:tc>
          <w:tcPr>
            <w:tcW w:w="6295" w:type="dxa"/>
          </w:tcPr>
          <w:p w14:paraId="4E5A3B74" w14:textId="77777777" w:rsidR="007A4924" w:rsidRPr="002D45ED" w:rsidRDefault="007A4924" w:rsidP="00C66689">
            <w:pPr>
              <w:rPr>
                <w:sz w:val="24"/>
                <w:szCs w:val="24"/>
              </w:rPr>
            </w:pPr>
            <w:r w:rsidRPr="002D45ED">
              <w:rPr>
                <w:sz w:val="24"/>
                <w:szCs w:val="24"/>
              </w:rPr>
              <w:t>Members debate and vote on resolutions</w:t>
            </w:r>
          </w:p>
        </w:tc>
        <w:tc>
          <w:tcPr>
            <w:tcW w:w="3055" w:type="dxa"/>
          </w:tcPr>
          <w:p w14:paraId="76A7A07D" w14:textId="0B4CFC0B" w:rsidR="007A4924" w:rsidRPr="002D45ED" w:rsidRDefault="007A4924" w:rsidP="00C66689">
            <w:pPr>
              <w:rPr>
                <w:sz w:val="24"/>
                <w:szCs w:val="24"/>
              </w:rPr>
            </w:pPr>
            <w:r w:rsidRPr="002D45ED">
              <w:rPr>
                <w:sz w:val="24"/>
                <w:szCs w:val="24"/>
              </w:rPr>
              <w:t xml:space="preserve">AUMA Annual Convention, </w:t>
            </w:r>
            <w:r w:rsidR="00110431">
              <w:rPr>
                <w:sz w:val="24"/>
                <w:szCs w:val="24"/>
              </w:rPr>
              <w:t xml:space="preserve">November </w:t>
            </w:r>
            <w:r w:rsidR="003F0B5D">
              <w:rPr>
                <w:sz w:val="24"/>
                <w:szCs w:val="24"/>
              </w:rPr>
              <w:t>17-19</w:t>
            </w:r>
            <w:r w:rsidRPr="002D45ED">
              <w:rPr>
                <w:sz w:val="24"/>
                <w:szCs w:val="24"/>
              </w:rPr>
              <w:t>, 20</w:t>
            </w:r>
            <w:r w:rsidR="001E2068" w:rsidRPr="002D45ED">
              <w:rPr>
                <w:sz w:val="24"/>
                <w:szCs w:val="24"/>
              </w:rPr>
              <w:t>2</w:t>
            </w:r>
            <w:r w:rsidR="008B54DE">
              <w:rPr>
                <w:sz w:val="24"/>
                <w:szCs w:val="24"/>
              </w:rPr>
              <w:t>1</w:t>
            </w:r>
            <w:r w:rsidRPr="002D45ED">
              <w:rPr>
                <w:sz w:val="24"/>
                <w:szCs w:val="24"/>
              </w:rPr>
              <w:t xml:space="preserve"> in </w:t>
            </w:r>
            <w:r w:rsidR="00110431">
              <w:rPr>
                <w:sz w:val="24"/>
                <w:szCs w:val="24"/>
              </w:rPr>
              <w:t>Edmonton</w:t>
            </w:r>
          </w:p>
        </w:tc>
      </w:tr>
    </w:tbl>
    <w:p w14:paraId="0DBB1966" w14:textId="7B1BC392" w:rsidR="00B60068" w:rsidRPr="00097DFE" w:rsidRDefault="00097DFE" w:rsidP="00097DFE">
      <w:pPr>
        <w:keepNext/>
        <w:keepLines/>
        <w:outlineLvl w:val="0"/>
        <w:rPr>
          <w:rFonts w:eastAsia="Calibri"/>
          <w:sz w:val="20"/>
          <w:szCs w:val="20"/>
        </w:rPr>
      </w:pPr>
      <w:r w:rsidRPr="00097DFE">
        <w:rPr>
          <w:rFonts w:eastAsia="Calibri"/>
          <w:sz w:val="20"/>
          <w:szCs w:val="20"/>
        </w:rPr>
        <w:t>*</w:t>
      </w:r>
      <w:r w:rsidR="00B60068" w:rsidRPr="00097DFE">
        <w:rPr>
          <w:rFonts w:eastAsia="Calibri"/>
          <w:sz w:val="20"/>
          <w:szCs w:val="20"/>
        </w:rPr>
        <w:t>The resolutions deadline is normally May 31</w:t>
      </w:r>
      <w:r w:rsidR="00D73342" w:rsidRPr="00097DFE">
        <w:rPr>
          <w:rFonts w:eastAsia="Calibri"/>
          <w:sz w:val="20"/>
          <w:szCs w:val="20"/>
        </w:rPr>
        <w:t>. However</w:t>
      </w:r>
      <w:r>
        <w:rPr>
          <w:rFonts w:eastAsia="Calibri"/>
          <w:sz w:val="20"/>
          <w:szCs w:val="20"/>
        </w:rPr>
        <w:t>,</w:t>
      </w:r>
      <w:r w:rsidR="00D73342" w:rsidRPr="00097DFE">
        <w:rPr>
          <w:rFonts w:eastAsia="Calibri"/>
          <w:sz w:val="20"/>
          <w:szCs w:val="20"/>
        </w:rPr>
        <w:t xml:space="preserve"> as set out in Section 13 of the Resolutions Policy</w:t>
      </w:r>
      <w:r w:rsidRPr="00097DFE">
        <w:rPr>
          <w:rFonts w:eastAsia="Calibri"/>
          <w:sz w:val="20"/>
          <w:szCs w:val="20"/>
        </w:rPr>
        <w:t xml:space="preserve">, AUMA’s CEO may grant an extension if Convention is scheduled later than Thanksgiving </w:t>
      </w:r>
      <w:r w:rsidR="006B24D1">
        <w:rPr>
          <w:rFonts w:eastAsia="Calibri"/>
          <w:sz w:val="20"/>
          <w:szCs w:val="20"/>
        </w:rPr>
        <w:t>D</w:t>
      </w:r>
      <w:r w:rsidRPr="00097DFE">
        <w:rPr>
          <w:rFonts w:eastAsia="Calibri"/>
          <w:sz w:val="20"/>
          <w:szCs w:val="20"/>
        </w:rPr>
        <w:t xml:space="preserve">ay in any given year. </w:t>
      </w:r>
      <w:r w:rsidR="00D73342" w:rsidRPr="00097DFE">
        <w:rPr>
          <w:rFonts w:eastAsia="Calibri"/>
          <w:sz w:val="20"/>
          <w:szCs w:val="20"/>
        </w:rPr>
        <w:t xml:space="preserve"> </w:t>
      </w:r>
    </w:p>
    <w:p w14:paraId="72783267" w14:textId="3AC0B3B6" w:rsidR="007A4924" w:rsidRPr="00E26CBF" w:rsidRDefault="007A4924" w:rsidP="007A4924">
      <w:pPr>
        <w:keepNext/>
        <w:keepLines/>
        <w:spacing w:before="240"/>
        <w:outlineLvl w:val="0"/>
        <w:rPr>
          <w:rFonts w:eastAsia="SimSun"/>
          <w:color w:val="001489"/>
          <w:sz w:val="32"/>
          <w:szCs w:val="32"/>
        </w:rPr>
      </w:pPr>
      <w:r w:rsidRPr="00E26CBF">
        <w:rPr>
          <w:rFonts w:eastAsia="SimSun"/>
          <w:color w:val="001489"/>
          <w:sz w:val="32"/>
          <w:szCs w:val="32"/>
        </w:rPr>
        <w:t>About resolutions</w:t>
      </w:r>
    </w:p>
    <w:p w14:paraId="38715C9F" w14:textId="2E7EDC20" w:rsidR="007A4924" w:rsidRPr="002D45ED" w:rsidRDefault="007A4924" w:rsidP="007A4924">
      <w:pPr>
        <w:rPr>
          <w:rFonts w:eastAsia="Calibri"/>
          <w:sz w:val="24"/>
          <w:szCs w:val="24"/>
        </w:rPr>
      </w:pPr>
      <w:r w:rsidRPr="002D45ED">
        <w:rPr>
          <w:rFonts w:eastAsia="Calibri"/>
          <w:sz w:val="24"/>
          <w:szCs w:val="24"/>
        </w:rPr>
        <w:t>As set out in AUMA’s</w:t>
      </w:r>
      <w:r w:rsidRPr="0040015F">
        <w:rPr>
          <w:rFonts w:eastAsia="Calibri"/>
          <w:color w:val="00B0F0"/>
          <w:sz w:val="24"/>
          <w:szCs w:val="24"/>
        </w:rPr>
        <w:t xml:space="preserve"> </w:t>
      </w:r>
      <w:hyperlink r:id="rId13" w:history="1">
        <w:r w:rsidRPr="0042031C">
          <w:rPr>
            <w:rFonts w:eastAsia="Times New Roman" w:cs="Arial"/>
            <w:color w:val="0070C0"/>
            <w:sz w:val="24"/>
            <w:szCs w:val="24"/>
            <w:u w:val="single"/>
            <w:lang w:val="en" w:eastAsia="en-CA"/>
          </w:rPr>
          <w:t>Resolutions</w:t>
        </w:r>
        <w:r w:rsidRPr="00255D4F">
          <w:rPr>
            <w:rFonts w:cs="Arial"/>
            <w:color w:val="0000FF"/>
            <w:sz w:val="24"/>
            <w:szCs w:val="24"/>
            <w:u w:val="single"/>
          </w:rPr>
          <w:t xml:space="preserve"> </w:t>
        </w:r>
        <w:r w:rsidRPr="0042031C">
          <w:rPr>
            <w:rFonts w:eastAsia="Times New Roman" w:cs="Arial"/>
            <w:color w:val="0070C0"/>
            <w:sz w:val="24"/>
            <w:szCs w:val="24"/>
            <w:u w:val="single"/>
            <w:lang w:val="en" w:eastAsia="en-CA"/>
          </w:rPr>
          <w:t>Policy</w:t>
        </w:r>
      </w:hyperlink>
      <w:r w:rsidRPr="008051C8">
        <w:rPr>
          <w:rFonts w:cs="Arial"/>
          <w:color w:val="0000FF"/>
          <w:sz w:val="24"/>
          <w:szCs w:val="24"/>
        </w:rPr>
        <w:t>,</w:t>
      </w:r>
      <w:r w:rsidR="006565B5">
        <w:rPr>
          <w:rFonts w:eastAsia="Calibri"/>
          <w:sz w:val="24"/>
          <w:szCs w:val="24"/>
        </w:rPr>
        <w:t xml:space="preserve"> a</w:t>
      </w:r>
      <w:r w:rsidRPr="002D45ED">
        <w:rPr>
          <w:rFonts w:eastAsia="Calibri"/>
          <w:sz w:val="24"/>
          <w:szCs w:val="24"/>
        </w:rPr>
        <w:t xml:space="preserve"> resolutio</w:t>
      </w:r>
      <w:r w:rsidR="006565B5">
        <w:rPr>
          <w:rFonts w:eastAsia="Calibri"/>
          <w:sz w:val="24"/>
          <w:szCs w:val="24"/>
        </w:rPr>
        <w:t>n must</w:t>
      </w:r>
      <w:r w:rsidRPr="002D45ED">
        <w:rPr>
          <w:rFonts w:eastAsia="Calibri"/>
          <w:sz w:val="24"/>
          <w:szCs w:val="24"/>
        </w:rPr>
        <w:t xml:space="preserve"> address</w:t>
      </w:r>
      <w:r w:rsidR="006565B5">
        <w:rPr>
          <w:rFonts w:eastAsia="Calibri"/>
          <w:sz w:val="24"/>
          <w:szCs w:val="24"/>
        </w:rPr>
        <w:t xml:space="preserve"> a</w:t>
      </w:r>
      <w:r w:rsidRPr="002D45ED">
        <w:rPr>
          <w:rFonts w:eastAsia="Calibri"/>
          <w:sz w:val="24"/>
          <w:szCs w:val="24"/>
        </w:rPr>
        <w:t xml:space="preserve"> topic of concern affecting municipalities on a regional or provincial level, and must be approved by the council of the sponsoring municipality</w:t>
      </w:r>
      <w:r w:rsidR="00102A53" w:rsidRPr="002D45ED">
        <w:rPr>
          <w:rFonts w:eastAsia="Calibri"/>
          <w:sz w:val="24"/>
          <w:szCs w:val="24"/>
        </w:rPr>
        <w:t xml:space="preserve"> and seconded by an additional mun</w:t>
      </w:r>
      <w:r w:rsidR="00C02070" w:rsidRPr="002D45ED">
        <w:rPr>
          <w:rFonts w:eastAsia="Calibri"/>
          <w:sz w:val="24"/>
          <w:szCs w:val="24"/>
        </w:rPr>
        <w:t>i</w:t>
      </w:r>
      <w:r w:rsidR="00102A53" w:rsidRPr="002D45ED">
        <w:rPr>
          <w:rFonts w:eastAsia="Calibri"/>
          <w:sz w:val="24"/>
          <w:szCs w:val="24"/>
        </w:rPr>
        <w:t>ci</w:t>
      </w:r>
      <w:r w:rsidR="00C02070" w:rsidRPr="002D45ED">
        <w:rPr>
          <w:rFonts w:eastAsia="Calibri"/>
          <w:sz w:val="24"/>
          <w:szCs w:val="24"/>
        </w:rPr>
        <w:t>pal</w:t>
      </w:r>
      <w:r w:rsidR="00102A53" w:rsidRPr="002D45ED">
        <w:rPr>
          <w:rFonts w:eastAsia="Calibri"/>
          <w:sz w:val="24"/>
          <w:szCs w:val="24"/>
        </w:rPr>
        <w:t xml:space="preserve"> council</w:t>
      </w:r>
      <w:r w:rsidRPr="002D45ED">
        <w:rPr>
          <w:rFonts w:eastAsia="Calibri"/>
          <w:sz w:val="24"/>
          <w:szCs w:val="24"/>
        </w:rPr>
        <w:t xml:space="preserve">. </w:t>
      </w:r>
      <w:r w:rsidR="007B083A" w:rsidRPr="002D45ED">
        <w:rPr>
          <w:rFonts w:eastAsia="Calibri"/>
          <w:sz w:val="24"/>
          <w:szCs w:val="24"/>
        </w:rPr>
        <w:t>A r</w:t>
      </w:r>
      <w:r w:rsidRPr="002D45ED">
        <w:rPr>
          <w:rFonts w:eastAsia="Calibri"/>
          <w:sz w:val="24"/>
          <w:szCs w:val="24"/>
        </w:rPr>
        <w:t xml:space="preserve">esolution </w:t>
      </w:r>
      <w:r w:rsidRPr="00D249DA">
        <w:rPr>
          <w:rFonts w:eastAsia="Calibri"/>
          <w:sz w:val="24"/>
          <w:szCs w:val="24"/>
        </w:rPr>
        <w:t>must not direct</w:t>
      </w:r>
      <w:r w:rsidRPr="002D45ED">
        <w:rPr>
          <w:rFonts w:eastAsia="Calibri"/>
          <w:sz w:val="24"/>
          <w:szCs w:val="24"/>
        </w:rPr>
        <w:t xml:space="preserve"> </w:t>
      </w:r>
      <w:r w:rsidR="00103B1A">
        <w:rPr>
          <w:rFonts w:eastAsia="Calibri"/>
          <w:sz w:val="24"/>
          <w:szCs w:val="24"/>
        </w:rPr>
        <w:t>on</w:t>
      </w:r>
      <w:r w:rsidR="0096693F">
        <w:rPr>
          <w:rFonts w:eastAsia="Calibri"/>
          <w:sz w:val="24"/>
          <w:szCs w:val="24"/>
        </w:rPr>
        <w:t xml:space="preserve">e </w:t>
      </w:r>
      <w:r w:rsidR="00103B1A">
        <w:rPr>
          <w:rFonts w:eastAsia="Calibri"/>
          <w:sz w:val="24"/>
          <w:szCs w:val="24"/>
        </w:rPr>
        <w:t xml:space="preserve">or </w:t>
      </w:r>
      <w:proofErr w:type="gramStart"/>
      <w:r w:rsidR="00103B1A">
        <w:rPr>
          <w:rFonts w:eastAsia="Calibri"/>
          <w:sz w:val="24"/>
          <w:szCs w:val="24"/>
        </w:rPr>
        <w:t>more</w:t>
      </w:r>
      <w:r w:rsidR="0096693F">
        <w:rPr>
          <w:rFonts w:eastAsia="Calibri"/>
          <w:sz w:val="24"/>
          <w:szCs w:val="24"/>
        </w:rPr>
        <w:t xml:space="preserve"> </w:t>
      </w:r>
      <w:r w:rsidRPr="002D45ED">
        <w:rPr>
          <w:rFonts w:eastAsia="Calibri"/>
          <w:sz w:val="24"/>
          <w:szCs w:val="24"/>
        </w:rPr>
        <w:t xml:space="preserve"> municipalit</w:t>
      </w:r>
      <w:r w:rsidR="0096693F">
        <w:rPr>
          <w:rFonts w:eastAsia="Calibri"/>
          <w:sz w:val="24"/>
          <w:szCs w:val="24"/>
        </w:rPr>
        <w:t>ies</w:t>
      </w:r>
      <w:proofErr w:type="gramEnd"/>
      <w:r w:rsidRPr="002D45ED">
        <w:rPr>
          <w:rFonts w:eastAsia="Calibri"/>
          <w:sz w:val="24"/>
          <w:szCs w:val="24"/>
        </w:rPr>
        <w:t xml:space="preserve"> to adopt a particular course of action</w:t>
      </w:r>
      <w:r w:rsidR="00103B1A">
        <w:rPr>
          <w:rFonts w:eastAsia="Calibri"/>
          <w:sz w:val="24"/>
          <w:szCs w:val="24"/>
        </w:rPr>
        <w:t xml:space="preserve"> or policy</w:t>
      </w:r>
      <w:r w:rsidRPr="002D45ED">
        <w:rPr>
          <w:rFonts w:eastAsia="Calibri"/>
          <w:sz w:val="24"/>
          <w:szCs w:val="24"/>
        </w:rPr>
        <w:t xml:space="preserve"> but must be worded as a request for consideration of </w:t>
      </w:r>
      <w:r w:rsidR="00446319">
        <w:rPr>
          <w:rFonts w:eastAsia="Calibri"/>
          <w:sz w:val="24"/>
          <w:szCs w:val="24"/>
        </w:rPr>
        <w:t>an</w:t>
      </w:r>
      <w:r w:rsidRPr="002D45ED">
        <w:rPr>
          <w:rFonts w:eastAsia="Calibri"/>
          <w:sz w:val="24"/>
          <w:szCs w:val="24"/>
        </w:rPr>
        <w:t xml:space="preserve"> issue</w:t>
      </w:r>
      <w:r w:rsidR="00B93E39">
        <w:rPr>
          <w:rFonts w:eastAsia="Calibri"/>
          <w:sz w:val="24"/>
          <w:szCs w:val="24"/>
        </w:rPr>
        <w:t xml:space="preserve">, including a call for </w:t>
      </w:r>
      <w:r w:rsidR="00FA56CF">
        <w:rPr>
          <w:rFonts w:eastAsia="Calibri"/>
          <w:sz w:val="24"/>
          <w:szCs w:val="24"/>
        </w:rPr>
        <w:t>action,</w:t>
      </w:r>
      <w:r w:rsidR="00103B1A">
        <w:rPr>
          <w:rFonts w:eastAsia="Calibri"/>
          <w:sz w:val="24"/>
          <w:szCs w:val="24"/>
        </w:rPr>
        <w:t xml:space="preserve"> </w:t>
      </w:r>
      <w:r w:rsidRPr="002D45ED">
        <w:rPr>
          <w:rFonts w:eastAsia="Calibri"/>
          <w:sz w:val="24"/>
          <w:szCs w:val="24"/>
        </w:rPr>
        <w:t xml:space="preserve">by the Alberta Urban Municipalities Association (“AUMA”). </w:t>
      </w:r>
    </w:p>
    <w:p w14:paraId="0CA197A2" w14:textId="77777777" w:rsidR="007A4924" w:rsidRPr="00E26CBF" w:rsidRDefault="007A4924" w:rsidP="007A4924">
      <w:pPr>
        <w:keepNext/>
        <w:keepLines/>
        <w:spacing w:before="240"/>
        <w:outlineLvl w:val="0"/>
        <w:rPr>
          <w:rFonts w:eastAsia="SimSun"/>
          <w:color w:val="001489"/>
          <w:sz w:val="32"/>
          <w:szCs w:val="32"/>
        </w:rPr>
      </w:pPr>
      <w:r w:rsidRPr="00E26CBF">
        <w:rPr>
          <w:rFonts w:eastAsia="SimSun"/>
          <w:color w:val="001489"/>
          <w:sz w:val="32"/>
          <w:szCs w:val="32"/>
        </w:rPr>
        <w:t>Drafting tips</w:t>
      </w:r>
    </w:p>
    <w:p w14:paraId="2E42E656" w14:textId="0D614DFE" w:rsidR="007A4924" w:rsidRPr="002D45ED" w:rsidRDefault="007A4924" w:rsidP="007A4924">
      <w:pPr>
        <w:rPr>
          <w:rFonts w:eastAsia="Calibri"/>
          <w:sz w:val="24"/>
          <w:szCs w:val="24"/>
        </w:rPr>
      </w:pPr>
      <w:r w:rsidRPr="002D45ED">
        <w:rPr>
          <w:rFonts w:eastAsia="Calibri"/>
          <w:sz w:val="24"/>
          <w:szCs w:val="24"/>
        </w:rPr>
        <w:t xml:space="preserve">Before drafting a resolution, AUMA members are encouraged to review AUMA’s </w:t>
      </w:r>
      <w:hyperlink r:id="rId14" w:history="1">
        <w:r w:rsidRPr="0042031C">
          <w:rPr>
            <w:rFonts w:eastAsia="Times New Roman" w:cs="Arial"/>
            <w:color w:val="0070C0"/>
            <w:sz w:val="24"/>
            <w:szCs w:val="24"/>
            <w:u w:val="single"/>
            <w:lang w:val="en" w:eastAsia="en-CA"/>
          </w:rPr>
          <w:t>Resolutions Library</w:t>
        </w:r>
      </w:hyperlink>
      <w:r w:rsidRPr="002434FD">
        <w:rPr>
          <w:rFonts w:cs="Arial"/>
          <w:color w:val="0000FF"/>
          <w:sz w:val="24"/>
          <w:szCs w:val="24"/>
          <w:u w:val="single"/>
        </w:rPr>
        <w:t xml:space="preserve"> </w:t>
      </w:r>
      <w:r w:rsidRPr="002D45ED">
        <w:rPr>
          <w:rFonts w:cs="Arial"/>
          <w:color w:val="000000"/>
          <w:sz w:val="24"/>
          <w:szCs w:val="24"/>
        </w:rPr>
        <w:t xml:space="preserve">and </w:t>
      </w:r>
      <w:hyperlink r:id="rId15" w:history="1">
        <w:r w:rsidRPr="0042031C">
          <w:rPr>
            <w:rFonts w:eastAsia="Times New Roman" w:cs="Arial"/>
            <w:color w:val="0070C0"/>
            <w:sz w:val="24"/>
            <w:szCs w:val="24"/>
            <w:u w:val="single"/>
            <w:lang w:val="en" w:eastAsia="en-CA"/>
          </w:rPr>
          <w:t>search AUMA’s website</w:t>
        </w:r>
      </w:hyperlink>
      <w:r w:rsidRPr="002D45ED">
        <w:rPr>
          <w:rFonts w:cs="Arial"/>
          <w:color w:val="000000"/>
          <w:sz w:val="24"/>
          <w:szCs w:val="24"/>
        </w:rPr>
        <w:t xml:space="preserve"> to see if the topic of the potential resolution is already addressed by an existing resolution or policy.</w:t>
      </w:r>
      <w:r w:rsidRPr="002D45ED">
        <w:rPr>
          <w:rFonts w:eastAsia="Calibri" w:cs="Arial"/>
          <w:color w:val="000000"/>
          <w:sz w:val="24"/>
          <w:szCs w:val="24"/>
        </w:rPr>
        <w:t xml:space="preserve">  </w:t>
      </w:r>
      <w:r w:rsidRPr="002D45ED">
        <w:rPr>
          <w:rFonts w:eastAsia="Calibri"/>
          <w:sz w:val="24"/>
          <w:szCs w:val="24"/>
        </w:rPr>
        <w:t xml:space="preserve">Members are also encouraged to review AUMA’s </w:t>
      </w:r>
      <w:hyperlink r:id="rId16" w:history="1">
        <w:r w:rsidRPr="0042031C">
          <w:rPr>
            <w:rFonts w:eastAsia="Times New Roman" w:cs="Arial"/>
            <w:color w:val="0070C0"/>
            <w:sz w:val="24"/>
            <w:szCs w:val="24"/>
            <w:u w:val="single"/>
            <w:lang w:val="en" w:eastAsia="en-CA"/>
          </w:rPr>
          <w:t>Resolutions Policy</w:t>
        </w:r>
      </w:hyperlink>
      <w:r w:rsidRPr="002D45ED">
        <w:rPr>
          <w:rFonts w:eastAsia="Calibri"/>
          <w:sz w:val="24"/>
          <w:szCs w:val="24"/>
        </w:rPr>
        <w:t xml:space="preserve"> to ensure the topic and content meets the criteria set out in the policy.  In addition, municipalities are encouraged to reach out to </w:t>
      </w:r>
      <w:hyperlink r:id="rId17" w:history="1">
        <w:r w:rsidRPr="0042031C">
          <w:rPr>
            <w:rFonts w:eastAsia="Times New Roman" w:cs="Arial"/>
            <w:color w:val="0070C0"/>
            <w:sz w:val="24"/>
            <w:szCs w:val="24"/>
            <w:u w:val="single"/>
            <w:lang w:val="en" w:eastAsia="en-CA"/>
          </w:rPr>
          <w:t>AUMA staff</w:t>
        </w:r>
      </w:hyperlink>
      <w:r w:rsidRPr="002D45ED">
        <w:rPr>
          <w:rFonts w:eastAsia="Calibri"/>
          <w:sz w:val="24"/>
          <w:szCs w:val="24"/>
        </w:rPr>
        <w:t xml:space="preserve"> and/or submit resolutions early so that staff can assist in ensuring the resolutions meet the criteria.  </w:t>
      </w:r>
    </w:p>
    <w:p w14:paraId="578B4BD4" w14:textId="77777777" w:rsidR="007A4924" w:rsidRPr="002D45ED" w:rsidRDefault="007A4924" w:rsidP="007A4924">
      <w:pPr>
        <w:rPr>
          <w:rFonts w:eastAsia="Calibri"/>
          <w:sz w:val="24"/>
          <w:szCs w:val="24"/>
          <w:lang w:val="en-CA"/>
        </w:rPr>
      </w:pPr>
    </w:p>
    <w:p w14:paraId="15E8F503" w14:textId="7ECF5D43" w:rsidR="007A4924" w:rsidRPr="002D45ED" w:rsidRDefault="007A4924" w:rsidP="007A4924">
      <w:pPr>
        <w:rPr>
          <w:rFonts w:eastAsia="Calibri"/>
          <w:sz w:val="24"/>
          <w:szCs w:val="24"/>
          <w:lang w:val="en-CA"/>
        </w:rPr>
      </w:pPr>
      <w:r w:rsidRPr="002D45ED">
        <w:rPr>
          <w:rFonts w:eastAsia="Calibri"/>
          <w:sz w:val="24"/>
          <w:szCs w:val="24"/>
          <w:lang w:val="en-CA"/>
        </w:rPr>
        <w:t xml:space="preserve">If the purpose of the resolution is to seek amendments to legislation, please include the proper title of the </w:t>
      </w:r>
      <w:r w:rsidR="00C07BFB" w:rsidRPr="002D45ED">
        <w:rPr>
          <w:rFonts w:eastAsia="Calibri"/>
          <w:sz w:val="24"/>
          <w:szCs w:val="24"/>
          <w:lang w:val="en-CA"/>
        </w:rPr>
        <w:t>B</w:t>
      </w:r>
      <w:r w:rsidRPr="002D45ED">
        <w:rPr>
          <w:rFonts w:eastAsia="Calibri"/>
          <w:sz w:val="24"/>
          <w:szCs w:val="24"/>
          <w:lang w:val="en-CA"/>
        </w:rPr>
        <w:t xml:space="preserve">ill, </w:t>
      </w:r>
      <w:r w:rsidR="00C07BFB" w:rsidRPr="002D45ED">
        <w:rPr>
          <w:rFonts w:eastAsia="Calibri"/>
          <w:sz w:val="24"/>
          <w:szCs w:val="24"/>
          <w:lang w:val="en-CA"/>
        </w:rPr>
        <w:t>A</w:t>
      </w:r>
      <w:r w:rsidRPr="002D45ED">
        <w:rPr>
          <w:rFonts w:eastAsia="Calibri"/>
          <w:sz w:val="24"/>
          <w:szCs w:val="24"/>
          <w:lang w:val="en-CA"/>
        </w:rPr>
        <w:t xml:space="preserve">ct or </w:t>
      </w:r>
      <w:r w:rsidR="00F87E91" w:rsidRPr="002D45ED">
        <w:rPr>
          <w:rFonts w:eastAsia="Calibri"/>
          <w:sz w:val="24"/>
          <w:szCs w:val="24"/>
          <w:lang w:val="en-CA"/>
        </w:rPr>
        <w:t>Regulation and</w:t>
      </w:r>
      <w:r w:rsidRPr="002D45ED">
        <w:rPr>
          <w:rFonts w:eastAsia="Calibri"/>
          <w:sz w:val="24"/>
          <w:szCs w:val="24"/>
          <w:lang w:val="en-CA"/>
        </w:rPr>
        <w:t xml:space="preserve"> list the pertinent sections of the legislation in the preamble and/or background</w:t>
      </w:r>
      <w:r w:rsidR="00DF2DD4" w:rsidRPr="002D45ED">
        <w:rPr>
          <w:rFonts w:eastAsia="Calibri"/>
          <w:sz w:val="24"/>
          <w:szCs w:val="24"/>
          <w:lang w:val="en-CA"/>
        </w:rPr>
        <w:t xml:space="preserve"> of the resolution.</w:t>
      </w:r>
    </w:p>
    <w:p w14:paraId="250C2445" w14:textId="77777777" w:rsidR="007A4924" w:rsidRPr="00E26CBF" w:rsidRDefault="007A4924" w:rsidP="007A4924">
      <w:pPr>
        <w:rPr>
          <w:rFonts w:eastAsia="Calibri"/>
          <w:lang w:val="en-CA"/>
        </w:rPr>
      </w:pPr>
    </w:p>
    <w:p w14:paraId="40DAE9F2" w14:textId="77777777" w:rsidR="00E34CE0" w:rsidRDefault="007A4924" w:rsidP="007A4924">
      <w:pPr>
        <w:rPr>
          <w:rFonts w:eastAsia="Calibri"/>
          <w:sz w:val="24"/>
          <w:szCs w:val="24"/>
          <w:lang w:val="en-CA"/>
        </w:rPr>
      </w:pPr>
      <w:r w:rsidRPr="002D45ED">
        <w:rPr>
          <w:rFonts w:eastAsia="Calibri"/>
          <w:sz w:val="24"/>
          <w:szCs w:val="24"/>
          <w:lang w:val="en-CA"/>
        </w:rPr>
        <w:lastRenderedPageBreak/>
        <w:t>It is often helpful to include examples of specific incidents that highlight why a particular issue should be addressed. However, care must be taken to ensure that this does not localize the resolution to the extent that it is seen as a single municipality’s issue.</w:t>
      </w:r>
    </w:p>
    <w:p w14:paraId="0049135F" w14:textId="77777777" w:rsidR="007A1256" w:rsidRDefault="007A1256" w:rsidP="007A4924">
      <w:pPr>
        <w:rPr>
          <w:rFonts w:eastAsia="Calibri"/>
          <w:sz w:val="24"/>
          <w:szCs w:val="24"/>
          <w:lang w:val="en-CA"/>
        </w:rPr>
      </w:pPr>
    </w:p>
    <w:p w14:paraId="5DD83D09" w14:textId="0978F484" w:rsidR="007A4924" w:rsidRDefault="00E34CE0" w:rsidP="007A4924">
      <w:pPr>
        <w:rPr>
          <w:rFonts w:eastAsia="Calibri"/>
          <w:sz w:val="24"/>
          <w:szCs w:val="24"/>
          <w:lang w:val="en-CA"/>
        </w:rPr>
      </w:pPr>
      <w:r w:rsidRPr="00E34CE0">
        <w:rPr>
          <w:rFonts w:eastAsia="Calibri"/>
          <w:sz w:val="24"/>
          <w:szCs w:val="24"/>
          <w:lang w:val="en-CA"/>
        </w:rPr>
        <w:t>It is also helpful to check and include whether the issue is being addressed by the Rural Municipalities of Alberta and/or the Federation of Canadian Municipalities.</w:t>
      </w:r>
    </w:p>
    <w:p w14:paraId="73E79397" w14:textId="77777777" w:rsidR="007B5CCA" w:rsidRPr="002D45ED" w:rsidRDefault="007B5CCA" w:rsidP="007B5CCA">
      <w:pPr>
        <w:rPr>
          <w:rFonts w:eastAsia="Calibri"/>
          <w:sz w:val="24"/>
          <w:szCs w:val="24"/>
          <w:lang w:val="en-CA"/>
        </w:rPr>
      </w:pPr>
    </w:p>
    <w:p w14:paraId="1616067D" w14:textId="77777777" w:rsidR="007B5CCA" w:rsidRPr="002D45ED" w:rsidRDefault="007B5CCA" w:rsidP="007B5CCA">
      <w:pPr>
        <w:rPr>
          <w:rFonts w:eastAsia="Calibri"/>
          <w:sz w:val="24"/>
          <w:szCs w:val="24"/>
          <w:lang w:val="en-CA"/>
        </w:rPr>
      </w:pPr>
      <w:r w:rsidRPr="002D45ED">
        <w:rPr>
          <w:rFonts w:eastAsia="Calibri"/>
          <w:sz w:val="24"/>
          <w:szCs w:val="24"/>
          <w:lang w:val="en-CA"/>
        </w:rPr>
        <w:t>Any facts or statistics cited in the background section should be referenced (</w:t>
      </w:r>
      <w:proofErr w:type="gramStart"/>
      <w:r w:rsidRPr="002D45ED">
        <w:rPr>
          <w:rFonts w:eastAsia="Calibri"/>
          <w:sz w:val="24"/>
          <w:szCs w:val="24"/>
          <w:lang w:val="en-CA"/>
        </w:rPr>
        <w:t>i.e.</w:t>
      </w:r>
      <w:proofErr w:type="gramEnd"/>
      <w:r w:rsidRPr="002D45ED">
        <w:rPr>
          <w:rFonts w:eastAsia="Calibri"/>
          <w:sz w:val="24"/>
          <w:szCs w:val="24"/>
          <w:lang w:val="en-CA"/>
        </w:rPr>
        <w:t xml:space="preserve"> indicate the source for those facts/statistics).</w:t>
      </w:r>
    </w:p>
    <w:p w14:paraId="7459601B" w14:textId="77777777" w:rsidR="007B5CCA" w:rsidRDefault="007B5CCA" w:rsidP="007B5CCA">
      <w:pPr>
        <w:rPr>
          <w:rFonts w:eastAsia="Calibri"/>
          <w:sz w:val="24"/>
          <w:szCs w:val="24"/>
          <w:lang w:val="en-CA"/>
        </w:rPr>
      </w:pPr>
    </w:p>
    <w:p w14:paraId="6E5CF92D" w14:textId="623A7B31" w:rsidR="007B5CCA" w:rsidRDefault="007B5CCA" w:rsidP="007B5CCA">
      <w:pPr>
        <w:rPr>
          <w:rFonts w:eastAsia="Calibri"/>
          <w:sz w:val="24"/>
          <w:szCs w:val="24"/>
          <w:lang w:val="en-CA"/>
        </w:rPr>
      </w:pPr>
      <w:r w:rsidRPr="002D45ED">
        <w:rPr>
          <w:rFonts w:eastAsia="Calibri"/>
          <w:sz w:val="24"/>
          <w:szCs w:val="24"/>
          <w:lang w:val="en-CA"/>
        </w:rPr>
        <w:t xml:space="preserve">The enclosed resolution template is intended to help you draft your resolution and reflects the format that will appear in the Resolutions Book.  </w:t>
      </w:r>
    </w:p>
    <w:p w14:paraId="6719061C" w14:textId="3BCA6D88" w:rsidR="00A66FB2" w:rsidRDefault="00A66FB2" w:rsidP="00A66FB2">
      <w:pPr>
        <w:keepNext/>
        <w:keepLines/>
        <w:spacing w:before="240"/>
        <w:outlineLvl w:val="0"/>
        <w:rPr>
          <w:rFonts w:eastAsia="SimSun"/>
          <w:color w:val="001489"/>
          <w:sz w:val="32"/>
          <w:szCs w:val="32"/>
        </w:rPr>
      </w:pPr>
      <w:r>
        <w:rPr>
          <w:rFonts w:eastAsia="SimSun"/>
          <w:color w:val="001489"/>
          <w:sz w:val="32"/>
          <w:szCs w:val="32"/>
        </w:rPr>
        <w:t>Seeking a seconder</w:t>
      </w:r>
    </w:p>
    <w:p w14:paraId="21387712" w14:textId="47769CD2" w:rsidR="005C1BDE" w:rsidRDefault="003725A0" w:rsidP="00A66FB2">
      <w:pPr>
        <w:keepNext/>
        <w:keepLines/>
        <w:spacing w:before="240"/>
        <w:outlineLvl w:val="0"/>
        <w:rPr>
          <w:rFonts w:eastAsia="Calibri"/>
          <w:sz w:val="24"/>
          <w:szCs w:val="24"/>
          <w:lang w:val="en-CA"/>
        </w:rPr>
      </w:pPr>
      <w:r w:rsidRPr="003725A0">
        <w:rPr>
          <w:rFonts w:eastAsia="Calibri"/>
          <w:sz w:val="24"/>
          <w:szCs w:val="24"/>
          <w:lang w:val="en-CA"/>
        </w:rPr>
        <w:t>All resolutions must receive official endorsement from a seconding municipality before they are submitted to the AUMA</w:t>
      </w:r>
      <w:r>
        <w:rPr>
          <w:rFonts w:eastAsia="Calibri"/>
          <w:sz w:val="24"/>
          <w:szCs w:val="24"/>
          <w:lang w:val="en-CA"/>
        </w:rPr>
        <w:t xml:space="preserve">.  The purpose of seeking a seconder is to </w:t>
      </w:r>
      <w:r w:rsidR="00B9716A">
        <w:rPr>
          <w:rFonts w:eastAsia="Calibri"/>
          <w:sz w:val="24"/>
          <w:szCs w:val="24"/>
          <w:lang w:val="en-CA"/>
        </w:rPr>
        <w:t>confirm whether the resolution is of significant interest to other municipalities</w:t>
      </w:r>
      <w:r w:rsidR="00634E23">
        <w:rPr>
          <w:rFonts w:eastAsia="Calibri"/>
          <w:sz w:val="24"/>
          <w:szCs w:val="24"/>
          <w:lang w:val="en-CA"/>
        </w:rPr>
        <w:t>. It is also</w:t>
      </w:r>
      <w:r w:rsidR="00B9716A">
        <w:rPr>
          <w:rFonts w:eastAsia="Calibri"/>
          <w:sz w:val="24"/>
          <w:szCs w:val="24"/>
          <w:lang w:val="en-CA"/>
        </w:rPr>
        <w:t xml:space="preserve"> to seek feedback on the clarity and content of</w:t>
      </w:r>
      <w:r w:rsidR="00634E23">
        <w:rPr>
          <w:rFonts w:eastAsia="Calibri"/>
          <w:sz w:val="24"/>
          <w:szCs w:val="24"/>
          <w:lang w:val="en-CA"/>
        </w:rPr>
        <w:t xml:space="preserve"> the resolution itself, to ensure the intent and rationale is clear.  </w:t>
      </w:r>
    </w:p>
    <w:p w14:paraId="2C6B0ED7" w14:textId="2AE2C9F8" w:rsidR="005C1BDE" w:rsidRPr="003725A0" w:rsidRDefault="005C1BDE" w:rsidP="00A66FB2">
      <w:pPr>
        <w:keepNext/>
        <w:keepLines/>
        <w:spacing w:before="240"/>
        <w:outlineLvl w:val="0"/>
        <w:rPr>
          <w:rFonts w:eastAsia="Calibri"/>
          <w:sz w:val="24"/>
          <w:szCs w:val="24"/>
          <w:lang w:val="en-CA"/>
        </w:rPr>
      </w:pPr>
      <w:r>
        <w:rPr>
          <w:rFonts w:eastAsia="Calibri"/>
          <w:sz w:val="24"/>
          <w:szCs w:val="24"/>
          <w:lang w:val="en-CA"/>
        </w:rPr>
        <w:t xml:space="preserve">Municipalities </w:t>
      </w:r>
      <w:r w:rsidR="0051470D">
        <w:rPr>
          <w:rFonts w:eastAsia="Calibri"/>
          <w:sz w:val="24"/>
          <w:szCs w:val="24"/>
          <w:lang w:val="en-CA"/>
        </w:rPr>
        <w:t xml:space="preserve">interested in submitting a resolution are encouraged to reach out to other municipalities early in the process </w:t>
      </w:r>
      <w:r w:rsidR="00477B85">
        <w:rPr>
          <w:rFonts w:eastAsia="Calibri"/>
          <w:sz w:val="24"/>
          <w:szCs w:val="24"/>
          <w:lang w:val="en-CA"/>
        </w:rPr>
        <w:t xml:space="preserve">to </w:t>
      </w:r>
      <w:r w:rsidR="0051470D">
        <w:rPr>
          <w:rFonts w:eastAsia="Calibri"/>
          <w:sz w:val="24"/>
          <w:szCs w:val="24"/>
          <w:lang w:val="en-CA"/>
        </w:rPr>
        <w:t xml:space="preserve">determine whether the resolution </w:t>
      </w:r>
      <w:r w:rsidR="00247B61">
        <w:rPr>
          <w:rFonts w:eastAsia="Calibri"/>
          <w:sz w:val="24"/>
          <w:szCs w:val="24"/>
          <w:lang w:val="en-CA"/>
        </w:rPr>
        <w:t xml:space="preserve">is likely to receive support and to provide potential supporting municipalities sufficient time to provide meaningful feedback. </w:t>
      </w:r>
    </w:p>
    <w:p w14:paraId="4AE0BDC8" w14:textId="31F1B124" w:rsidR="00A66FB2" w:rsidRDefault="00A66FB2" w:rsidP="00A66FB2">
      <w:pPr>
        <w:keepNext/>
        <w:keepLines/>
        <w:spacing w:before="240"/>
        <w:outlineLvl w:val="0"/>
        <w:rPr>
          <w:rFonts w:eastAsia="SimSun"/>
          <w:color w:val="001489"/>
          <w:sz w:val="32"/>
          <w:szCs w:val="32"/>
        </w:rPr>
      </w:pPr>
      <w:r>
        <w:rPr>
          <w:rFonts w:eastAsia="SimSun"/>
          <w:color w:val="001489"/>
          <w:sz w:val="32"/>
          <w:szCs w:val="32"/>
        </w:rPr>
        <w:t>Submis</w:t>
      </w:r>
      <w:r w:rsidR="00E1474B">
        <w:rPr>
          <w:rFonts w:eastAsia="SimSun"/>
          <w:color w:val="001489"/>
          <w:sz w:val="32"/>
          <w:szCs w:val="32"/>
        </w:rPr>
        <w:t>sion</w:t>
      </w:r>
    </w:p>
    <w:p w14:paraId="24D7294F" w14:textId="43746B6C" w:rsidR="00427904" w:rsidRDefault="00722BE4" w:rsidP="00427904">
      <w:pPr>
        <w:keepNext/>
        <w:keepLines/>
        <w:spacing w:before="240"/>
        <w:outlineLvl w:val="0"/>
        <w:rPr>
          <w:rFonts w:eastAsia="Calibri"/>
          <w:sz w:val="24"/>
          <w:szCs w:val="24"/>
          <w:lang w:val="en-CA"/>
        </w:rPr>
      </w:pPr>
      <w:r w:rsidRPr="001D4AAD">
        <w:rPr>
          <w:rFonts w:eastAsia="Calibri"/>
          <w:sz w:val="24"/>
          <w:szCs w:val="24"/>
          <w:lang w:val="en-CA"/>
        </w:rPr>
        <w:t xml:space="preserve">As </w:t>
      </w:r>
      <w:r w:rsidR="001D4AAD" w:rsidRPr="001D4AAD">
        <w:rPr>
          <w:rFonts w:eastAsia="Calibri"/>
          <w:sz w:val="24"/>
          <w:szCs w:val="24"/>
          <w:lang w:val="en-CA"/>
        </w:rPr>
        <w:t>mentioned,</w:t>
      </w:r>
      <w:r w:rsidRPr="001D4AAD">
        <w:rPr>
          <w:rFonts w:eastAsia="Calibri"/>
          <w:sz w:val="24"/>
          <w:szCs w:val="24"/>
          <w:lang w:val="en-CA"/>
        </w:rPr>
        <w:t xml:space="preserve"> municipalities are encouraged to submit draft </w:t>
      </w:r>
      <w:r w:rsidR="0084643D">
        <w:rPr>
          <w:rFonts w:eastAsia="Calibri"/>
          <w:sz w:val="24"/>
          <w:szCs w:val="24"/>
          <w:lang w:val="en-CA"/>
        </w:rPr>
        <w:t>resolutions</w:t>
      </w:r>
      <w:r w:rsidRPr="001D4AAD">
        <w:rPr>
          <w:rFonts w:eastAsia="Calibri"/>
          <w:sz w:val="24"/>
          <w:szCs w:val="24"/>
          <w:lang w:val="en-CA"/>
        </w:rPr>
        <w:t xml:space="preserve"> to AUMA staff for feedback as early as possible.  Once the resolution is finalized and endorsed</w:t>
      </w:r>
      <w:r w:rsidR="00CE5609">
        <w:rPr>
          <w:rFonts w:eastAsia="Calibri"/>
          <w:sz w:val="24"/>
          <w:szCs w:val="24"/>
          <w:lang w:val="en-CA"/>
        </w:rPr>
        <w:t xml:space="preserve"> by councils of both the moving and seconding municipalities</w:t>
      </w:r>
      <w:r w:rsidR="008F36AD">
        <w:rPr>
          <w:rFonts w:eastAsia="Calibri"/>
          <w:sz w:val="24"/>
          <w:szCs w:val="24"/>
          <w:lang w:val="en-CA"/>
        </w:rPr>
        <w:t xml:space="preserve">, please submit to </w:t>
      </w:r>
      <w:hyperlink r:id="rId18" w:history="1">
        <w:r w:rsidR="00427904" w:rsidRPr="0042031C">
          <w:rPr>
            <w:rFonts w:eastAsia="Times New Roman" w:cs="Arial"/>
            <w:color w:val="0070C0"/>
            <w:sz w:val="24"/>
            <w:szCs w:val="24"/>
            <w:u w:val="single"/>
            <w:lang w:val="en" w:eastAsia="en-CA"/>
          </w:rPr>
          <w:t>resolutions@auma.ca</w:t>
        </w:r>
      </w:hyperlink>
      <w:r w:rsidR="00247B61" w:rsidRPr="00E17D62">
        <w:rPr>
          <w:rFonts w:cs="Arial"/>
          <w:color w:val="0000FF"/>
          <w:sz w:val="24"/>
          <w:szCs w:val="24"/>
          <w:u w:val="single"/>
        </w:rPr>
        <w:t>:</w:t>
      </w:r>
    </w:p>
    <w:p w14:paraId="64C793E2" w14:textId="6A743B09" w:rsidR="00427904" w:rsidRDefault="00427904" w:rsidP="00427904">
      <w:pPr>
        <w:pStyle w:val="ListParagraph"/>
        <w:widowControl w:val="0"/>
        <w:numPr>
          <w:ilvl w:val="0"/>
          <w:numId w:val="24"/>
        </w:numPr>
        <w:autoSpaceDE w:val="0"/>
        <w:autoSpaceDN w:val="0"/>
        <w:adjustRightInd w:val="0"/>
        <w:ind w:right="317"/>
        <w:contextualSpacing w:val="0"/>
        <w:rPr>
          <w:rFonts w:ascii="Myriad Pro" w:eastAsia="Calibri" w:hAnsi="Myriad Pro" w:cstheme="minorBidi"/>
          <w:sz w:val="24"/>
          <w:szCs w:val="24"/>
          <w:lang w:val="en-CA"/>
        </w:rPr>
      </w:pPr>
      <w:r w:rsidRPr="00427904">
        <w:rPr>
          <w:rFonts w:ascii="Myriad Pro" w:eastAsia="Calibri" w:hAnsi="Myriad Pro" w:cstheme="minorBidi"/>
          <w:sz w:val="24"/>
          <w:szCs w:val="24"/>
          <w:lang w:val="en-CA"/>
        </w:rPr>
        <w:t xml:space="preserve">A </w:t>
      </w:r>
      <w:r w:rsidR="00ED0D13">
        <w:rPr>
          <w:rFonts w:ascii="Myriad Pro" w:eastAsia="Calibri" w:hAnsi="Myriad Pro" w:cstheme="minorBidi"/>
          <w:sz w:val="24"/>
          <w:szCs w:val="24"/>
          <w:lang w:val="en-CA"/>
        </w:rPr>
        <w:t>W</w:t>
      </w:r>
      <w:r w:rsidRPr="00427904">
        <w:rPr>
          <w:rFonts w:ascii="Myriad Pro" w:eastAsia="Calibri" w:hAnsi="Myriad Pro" w:cstheme="minorBidi"/>
          <w:sz w:val="24"/>
          <w:szCs w:val="24"/>
          <w:lang w:val="en-CA"/>
        </w:rPr>
        <w:t xml:space="preserve">ord version of the resolution </w:t>
      </w:r>
      <w:r>
        <w:rPr>
          <w:rFonts w:ascii="Myriad Pro" w:eastAsia="Calibri" w:hAnsi="Myriad Pro" w:cstheme="minorBidi"/>
          <w:sz w:val="24"/>
          <w:szCs w:val="24"/>
          <w:lang w:val="en-CA"/>
        </w:rPr>
        <w:t>in the format outlined in the enclosed template</w:t>
      </w:r>
      <w:r w:rsidR="007E431A">
        <w:rPr>
          <w:rFonts w:ascii="Myriad Pro" w:eastAsia="Calibri" w:hAnsi="Myriad Pro" w:cstheme="minorBidi"/>
          <w:sz w:val="24"/>
          <w:szCs w:val="24"/>
          <w:lang w:val="en-CA"/>
        </w:rPr>
        <w:t>.</w:t>
      </w:r>
    </w:p>
    <w:p w14:paraId="712B96D0" w14:textId="49E53527" w:rsidR="00427904" w:rsidRDefault="00427904" w:rsidP="00427904">
      <w:pPr>
        <w:pStyle w:val="ListParagraph"/>
        <w:widowControl w:val="0"/>
        <w:numPr>
          <w:ilvl w:val="0"/>
          <w:numId w:val="24"/>
        </w:numPr>
        <w:autoSpaceDE w:val="0"/>
        <w:autoSpaceDN w:val="0"/>
        <w:adjustRightInd w:val="0"/>
        <w:ind w:right="317"/>
        <w:contextualSpacing w:val="0"/>
        <w:rPr>
          <w:rFonts w:ascii="Myriad Pro" w:eastAsia="Calibri" w:hAnsi="Myriad Pro" w:cstheme="minorBidi"/>
          <w:sz w:val="24"/>
          <w:szCs w:val="24"/>
          <w:lang w:val="en-CA"/>
        </w:rPr>
      </w:pPr>
      <w:r>
        <w:rPr>
          <w:rFonts w:ascii="Myriad Pro" w:eastAsia="Calibri" w:hAnsi="Myriad Pro" w:cstheme="minorBidi"/>
          <w:sz w:val="24"/>
          <w:szCs w:val="24"/>
          <w:lang w:val="en-CA"/>
        </w:rPr>
        <w:t>Confirmation of the endorsement by the moving and seconding council</w:t>
      </w:r>
      <w:r w:rsidR="007E431A">
        <w:rPr>
          <w:rFonts w:ascii="Myriad Pro" w:eastAsia="Calibri" w:hAnsi="Myriad Pro" w:cstheme="minorBidi"/>
          <w:sz w:val="24"/>
          <w:szCs w:val="24"/>
          <w:lang w:val="en-CA"/>
        </w:rPr>
        <w:t>. T</w:t>
      </w:r>
      <w:r>
        <w:rPr>
          <w:rFonts w:ascii="Myriad Pro" w:eastAsia="Calibri" w:hAnsi="Myriad Pro" w:cstheme="minorBidi"/>
          <w:sz w:val="24"/>
          <w:szCs w:val="24"/>
          <w:lang w:val="en-CA"/>
        </w:rPr>
        <w:t>his can take the form of:</w:t>
      </w:r>
    </w:p>
    <w:p w14:paraId="6624F487" w14:textId="7169824C" w:rsidR="002049CD" w:rsidRDefault="00427904" w:rsidP="002049CD">
      <w:pPr>
        <w:pStyle w:val="ListParagraph"/>
        <w:widowControl w:val="0"/>
        <w:numPr>
          <w:ilvl w:val="1"/>
          <w:numId w:val="24"/>
        </w:numPr>
        <w:autoSpaceDE w:val="0"/>
        <w:autoSpaceDN w:val="0"/>
        <w:adjustRightInd w:val="0"/>
        <w:ind w:right="317"/>
        <w:contextualSpacing w:val="0"/>
        <w:rPr>
          <w:rFonts w:ascii="Myriad Pro" w:eastAsia="Calibri" w:hAnsi="Myriad Pro" w:cstheme="minorBidi"/>
          <w:sz w:val="24"/>
          <w:szCs w:val="24"/>
          <w:lang w:val="en-CA"/>
        </w:rPr>
      </w:pPr>
      <w:r>
        <w:rPr>
          <w:rFonts w:ascii="Myriad Pro" w:eastAsia="Calibri" w:hAnsi="Myriad Pro" w:cstheme="minorBidi"/>
          <w:sz w:val="24"/>
          <w:szCs w:val="24"/>
          <w:lang w:val="en-CA"/>
        </w:rPr>
        <w:t>A link to meeting minutes if they are posted online</w:t>
      </w:r>
      <w:r w:rsidR="007E431A">
        <w:rPr>
          <w:rFonts w:ascii="Myriad Pro" w:eastAsia="Calibri" w:hAnsi="Myriad Pro" w:cstheme="minorBidi"/>
          <w:sz w:val="24"/>
          <w:szCs w:val="24"/>
          <w:lang w:val="en-CA"/>
        </w:rPr>
        <w:t>, or</w:t>
      </w:r>
    </w:p>
    <w:p w14:paraId="234664A7" w14:textId="19E97012" w:rsidR="002049CD" w:rsidRDefault="002049CD" w:rsidP="002049CD">
      <w:pPr>
        <w:pStyle w:val="ListParagraph"/>
        <w:widowControl w:val="0"/>
        <w:numPr>
          <w:ilvl w:val="1"/>
          <w:numId w:val="24"/>
        </w:numPr>
        <w:autoSpaceDE w:val="0"/>
        <w:autoSpaceDN w:val="0"/>
        <w:adjustRightInd w:val="0"/>
        <w:ind w:right="317"/>
        <w:contextualSpacing w:val="0"/>
        <w:rPr>
          <w:rFonts w:ascii="Myriad Pro" w:eastAsia="Calibri" w:hAnsi="Myriad Pro" w:cstheme="minorBidi"/>
          <w:sz w:val="24"/>
          <w:szCs w:val="24"/>
          <w:lang w:val="en-CA"/>
        </w:rPr>
      </w:pPr>
      <w:r>
        <w:rPr>
          <w:rFonts w:ascii="Myriad Pro" w:eastAsia="Calibri" w:hAnsi="Myriad Pro" w:cstheme="minorBidi"/>
          <w:sz w:val="24"/>
          <w:szCs w:val="24"/>
          <w:lang w:val="en-CA"/>
        </w:rPr>
        <w:t>The</w:t>
      </w:r>
      <w:r w:rsidR="00247B61">
        <w:rPr>
          <w:rFonts w:ascii="Myriad Pro" w:eastAsia="Calibri" w:hAnsi="Myriad Pro" w:cstheme="minorBidi"/>
          <w:sz w:val="24"/>
          <w:szCs w:val="24"/>
          <w:lang w:val="en-CA"/>
        </w:rPr>
        <w:t xml:space="preserve"> number, mover </w:t>
      </w:r>
      <w:r w:rsidR="0084643D">
        <w:rPr>
          <w:rFonts w:ascii="Myriad Pro" w:eastAsia="Calibri" w:hAnsi="Myriad Pro" w:cstheme="minorBidi"/>
          <w:sz w:val="24"/>
          <w:szCs w:val="24"/>
          <w:lang w:val="en-CA"/>
        </w:rPr>
        <w:t>and wording</w:t>
      </w:r>
      <w:r>
        <w:rPr>
          <w:rFonts w:ascii="Myriad Pro" w:eastAsia="Calibri" w:hAnsi="Myriad Pro" w:cstheme="minorBidi"/>
          <w:sz w:val="24"/>
          <w:szCs w:val="24"/>
          <w:lang w:val="en-CA"/>
        </w:rPr>
        <w:t xml:space="preserve"> of the motion including the</w:t>
      </w:r>
      <w:r w:rsidR="00247B61">
        <w:rPr>
          <w:rFonts w:ascii="Myriad Pro" w:eastAsia="Calibri" w:hAnsi="Myriad Pro" w:cstheme="minorBidi"/>
          <w:sz w:val="24"/>
          <w:szCs w:val="24"/>
          <w:lang w:val="en-CA"/>
        </w:rPr>
        <w:t xml:space="preserve"> </w:t>
      </w:r>
      <w:r>
        <w:rPr>
          <w:rFonts w:ascii="Myriad Pro" w:eastAsia="Calibri" w:hAnsi="Myriad Pro" w:cstheme="minorBidi"/>
          <w:sz w:val="24"/>
          <w:szCs w:val="24"/>
          <w:lang w:val="en-CA"/>
        </w:rPr>
        <w:t xml:space="preserve">date </w:t>
      </w:r>
      <w:r w:rsidR="00247B61">
        <w:rPr>
          <w:rFonts w:ascii="Myriad Pro" w:eastAsia="Calibri" w:hAnsi="Myriad Pro" w:cstheme="minorBidi"/>
          <w:sz w:val="24"/>
          <w:szCs w:val="24"/>
          <w:lang w:val="en-CA"/>
        </w:rPr>
        <w:t>of the meeting at which it</w:t>
      </w:r>
      <w:r>
        <w:rPr>
          <w:rFonts w:ascii="Myriad Pro" w:eastAsia="Calibri" w:hAnsi="Myriad Pro" w:cstheme="minorBidi"/>
          <w:sz w:val="24"/>
          <w:szCs w:val="24"/>
          <w:lang w:val="en-CA"/>
        </w:rPr>
        <w:t xml:space="preserve"> was passed.</w:t>
      </w:r>
    </w:p>
    <w:p w14:paraId="5FD288A3" w14:textId="77777777" w:rsidR="002049CD" w:rsidRPr="002049CD" w:rsidRDefault="002049CD" w:rsidP="002049CD">
      <w:pPr>
        <w:widowControl w:val="0"/>
        <w:autoSpaceDE w:val="0"/>
        <w:autoSpaceDN w:val="0"/>
        <w:adjustRightInd w:val="0"/>
        <w:ind w:left="1080" w:right="317"/>
        <w:rPr>
          <w:rFonts w:eastAsia="Calibri"/>
          <w:sz w:val="24"/>
          <w:szCs w:val="24"/>
          <w:lang w:val="en-CA"/>
        </w:rPr>
      </w:pPr>
    </w:p>
    <w:p w14:paraId="56E27EFC" w14:textId="4A2E6D5A" w:rsidR="003725A0" w:rsidRDefault="003725A0" w:rsidP="007B5CCA">
      <w:pPr>
        <w:rPr>
          <w:rFonts w:eastAsia="Calibri"/>
          <w:sz w:val="24"/>
          <w:szCs w:val="24"/>
          <w:lang w:val="en-CA"/>
        </w:rPr>
      </w:pPr>
    </w:p>
    <w:p w14:paraId="61900222" w14:textId="77777777" w:rsidR="00D97C97" w:rsidRDefault="00D97C97" w:rsidP="007B5CCA">
      <w:pPr>
        <w:rPr>
          <w:rFonts w:eastAsia="Calibri"/>
          <w:sz w:val="24"/>
          <w:szCs w:val="24"/>
          <w:lang w:val="en-CA"/>
        </w:rPr>
        <w:sectPr w:rsidR="00D97C97">
          <w:headerReference w:type="default" r:id="rId19"/>
          <w:footerReference w:type="default" r:id="rId20"/>
          <w:pgSz w:w="12240" w:h="15840"/>
          <w:pgMar w:top="1440" w:right="1440" w:bottom="1440" w:left="1440" w:header="720" w:footer="720" w:gutter="0"/>
          <w:cols w:space="720"/>
          <w:docGrid w:linePitch="360"/>
        </w:sectPr>
      </w:pPr>
    </w:p>
    <w:p w14:paraId="009B9521" w14:textId="77777777" w:rsidR="00FE3FA0" w:rsidRPr="002D45ED" w:rsidRDefault="00FE3FA0" w:rsidP="469FE409">
      <w:pPr>
        <w:spacing w:line="276" w:lineRule="auto"/>
        <w:contextualSpacing/>
        <w:jc w:val="center"/>
        <w:rPr>
          <w:rFonts w:eastAsia="Myriad Pro" w:cs="Myriad Pro"/>
          <w:b/>
          <w:bCs/>
          <w:sz w:val="24"/>
          <w:szCs w:val="24"/>
        </w:rPr>
      </w:pPr>
      <w:r w:rsidRPr="469FE409">
        <w:rPr>
          <w:rFonts w:eastAsia="Myriad Pro" w:cs="Myriad Pro"/>
          <w:b/>
          <w:bCs/>
          <w:sz w:val="24"/>
          <w:szCs w:val="24"/>
        </w:rPr>
        <w:t>Resolution Template</w:t>
      </w:r>
    </w:p>
    <w:p w14:paraId="6BB4D18D" w14:textId="77777777" w:rsidR="00FE3FA0" w:rsidRPr="002D45ED" w:rsidRDefault="00FE3FA0" w:rsidP="469FE409">
      <w:pPr>
        <w:jc w:val="right"/>
        <w:rPr>
          <w:rFonts w:eastAsia="Myriad Pro" w:cs="Myriad Pro"/>
          <w:b/>
          <w:bCs/>
          <w:sz w:val="24"/>
          <w:szCs w:val="24"/>
        </w:rPr>
      </w:pPr>
    </w:p>
    <w:p w14:paraId="12D801C4" w14:textId="29BA3CB2" w:rsidR="00FE3FA0" w:rsidRPr="002D45ED" w:rsidRDefault="00FE3FA0" w:rsidP="469FE409">
      <w:pPr>
        <w:rPr>
          <w:rFonts w:eastAsia="Myriad Pro" w:cs="Myriad Pro"/>
          <w:b/>
          <w:bCs/>
          <w:sz w:val="24"/>
          <w:szCs w:val="24"/>
          <w:lang w:val="en-CA"/>
        </w:rPr>
      </w:pPr>
      <w:r w:rsidRPr="469FE409">
        <w:rPr>
          <w:rFonts w:eastAsia="Myriad Pro" w:cs="Myriad Pro"/>
          <w:b/>
          <w:bCs/>
          <w:sz w:val="24"/>
          <w:szCs w:val="24"/>
          <w:lang w:val="en-CA"/>
        </w:rPr>
        <w:t>Title of resolution</w:t>
      </w:r>
      <w:r w:rsidR="004F5D4B" w:rsidRPr="469FE409">
        <w:rPr>
          <w:rFonts w:eastAsia="Myriad Pro" w:cs="Myriad Pro"/>
          <w:b/>
          <w:bCs/>
          <w:sz w:val="24"/>
          <w:szCs w:val="24"/>
          <w:lang w:val="en-CA"/>
        </w:rPr>
        <w:t>:</w:t>
      </w:r>
      <w:r w:rsidR="00E1474B" w:rsidRPr="469FE409">
        <w:rPr>
          <w:rFonts w:eastAsia="Myriad Pro" w:cs="Myriad Pro"/>
        </w:rPr>
        <w:t xml:space="preserve"> </w:t>
      </w:r>
      <w:r w:rsidR="00E1474B" w:rsidRPr="469FE409">
        <w:rPr>
          <w:rFonts w:eastAsia="Myriad Pro" w:cs="Myriad Pro"/>
          <w:b/>
          <w:bCs/>
          <w:sz w:val="24"/>
          <w:szCs w:val="24"/>
          <w:lang w:val="en-CA"/>
        </w:rPr>
        <w:t xml:space="preserve"> A title that is concise yet specific to the issue in the </w:t>
      </w:r>
      <w:proofErr w:type="gramStart"/>
      <w:r w:rsidR="00E1474B" w:rsidRPr="469FE409">
        <w:rPr>
          <w:rFonts w:eastAsia="Myriad Pro" w:cs="Myriad Pro"/>
          <w:b/>
          <w:bCs/>
          <w:sz w:val="24"/>
          <w:szCs w:val="24"/>
          <w:lang w:val="en-CA"/>
        </w:rPr>
        <w:t>resolution</w:t>
      </w:r>
      <w:proofErr w:type="gramEnd"/>
    </w:p>
    <w:p w14:paraId="563609EA" w14:textId="77777777" w:rsidR="004F5D4B" w:rsidRPr="002D45ED" w:rsidRDefault="004F5D4B" w:rsidP="469FE409">
      <w:pPr>
        <w:rPr>
          <w:rFonts w:eastAsia="Myriad Pro" w:cs="Myriad Pro"/>
          <w:b/>
          <w:bCs/>
          <w:sz w:val="24"/>
          <w:szCs w:val="24"/>
          <w:lang w:val="en-CA"/>
        </w:rPr>
      </w:pPr>
    </w:p>
    <w:p w14:paraId="03C87EAB" w14:textId="4A317695" w:rsidR="00FE3FA0" w:rsidRPr="002D45ED" w:rsidRDefault="00FE3FA0" w:rsidP="469FE409">
      <w:pPr>
        <w:rPr>
          <w:rFonts w:eastAsia="Myriad Pro" w:cs="Myriad Pro"/>
          <w:b/>
          <w:bCs/>
          <w:sz w:val="24"/>
          <w:szCs w:val="24"/>
          <w:lang w:val="en-CA"/>
        </w:rPr>
      </w:pPr>
      <w:r w:rsidRPr="469FE409">
        <w:rPr>
          <w:rFonts w:eastAsia="Myriad Pro" w:cs="Myriad Pro"/>
          <w:b/>
          <w:bCs/>
          <w:sz w:val="24"/>
          <w:szCs w:val="24"/>
          <w:lang w:val="en-CA"/>
        </w:rPr>
        <w:t>Moved by:</w:t>
      </w:r>
      <w:r w:rsidR="00E1474B" w:rsidRPr="469FE409">
        <w:rPr>
          <w:rFonts w:eastAsia="Myriad Pro" w:cs="Myriad Pro"/>
          <w:b/>
          <w:bCs/>
          <w:sz w:val="24"/>
          <w:szCs w:val="24"/>
          <w:lang w:val="en-CA"/>
        </w:rPr>
        <w:t xml:space="preserve"> Town of X</w:t>
      </w:r>
    </w:p>
    <w:p w14:paraId="6332C599" w14:textId="77777777" w:rsidR="004F5D4B" w:rsidRPr="002D45ED" w:rsidRDefault="004F5D4B" w:rsidP="469FE409">
      <w:pPr>
        <w:rPr>
          <w:rFonts w:eastAsia="Myriad Pro" w:cs="Myriad Pro"/>
          <w:b/>
          <w:bCs/>
          <w:sz w:val="24"/>
          <w:szCs w:val="24"/>
          <w:lang w:val="en-CA"/>
        </w:rPr>
      </w:pPr>
    </w:p>
    <w:p w14:paraId="3DB01E05" w14:textId="065D5E9E" w:rsidR="00FE3FA0" w:rsidRPr="002D45ED" w:rsidRDefault="00FE3FA0" w:rsidP="469FE409">
      <w:pPr>
        <w:pBdr>
          <w:bottom w:val="single" w:sz="12" w:space="1" w:color="auto"/>
        </w:pBdr>
        <w:adjustRightInd w:val="0"/>
        <w:rPr>
          <w:rFonts w:eastAsia="Myriad Pro" w:cs="Myriad Pro"/>
          <w:b/>
          <w:bCs/>
          <w:sz w:val="24"/>
          <w:szCs w:val="24"/>
        </w:rPr>
      </w:pPr>
      <w:r w:rsidRPr="469FE409">
        <w:rPr>
          <w:rFonts w:eastAsia="Myriad Pro" w:cs="Myriad Pro"/>
          <w:b/>
          <w:bCs/>
          <w:sz w:val="24"/>
          <w:szCs w:val="24"/>
        </w:rPr>
        <w:t xml:space="preserve">Seconded by: </w:t>
      </w:r>
      <w:r w:rsidR="00E1474B" w:rsidRPr="469FE409">
        <w:rPr>
          <w:rFonts w:eastAsia="Myriad Pro" w:cs="Myriad Pro"/>
          <w:b/>
          <w:bCs/>
          <w:sz w:val="24"/>
          <w:szCs w:val="24"/>
        </w:rPr>
        <w:t>Village of Y</w:t>
      </w:r>
    </w:p>
    <w:p w14:paraId="287C6CA0" w14:textId="77777777" w:rsidR="00FE3FA0" w:rsidRPr="002D45ED" w:rsidRDefault="00FE3FA0" w:rsidP="469FE409">
      <w:pPr>
        <w:adjustRightInd w:val="0"/>
        <w:spacing w:before="200"/>
        <w:rPr>
          <w:rFonts w:eastAsia="Myriad Pro" w:cs="Myriad Pro"/>
          <w:i/>
          <w:iCs/>
          <w:sz w:val="24"/>
          <w:szCs w:val="24"/>
        </w:rPr>
      </w:pPr>
      <w:r w:rsidRPr="469FE409">
        <w:rPr>
          <w:rFonts w:eastAsia="Myriad Pro" w:cs="Myriad Pro"/>
          <w:b/>
          <w:bCs/>
          <w:sz w:val="24"/>
          <w:szCs w:val="24"/>
        </w:rPr>
        <w:t>WHEREAS</w:t>
      </w:r>
      <w:r w:rsidRPr="469FE409">
        <w:rPr>
          <w:rFonts w:eastAsia="Myriad Pro" w:cs="Myriad Pro"/>
          <w:b/>
          <w:bCs/>
          <w:i/>
          <w:iCs/>
          <w:sz w:val="24"/>
          <w:szCs w:val="24"/>
        </w:rPr>
        <w:t xml:space="preserve"> </w:t>
      </w:r>
      <w:r w:rsidRPr="469FE409">
        <w:rPr>
          <w:rFonts w:eastAsia="Myriad Pro" w:cs="Myriad Pro"/>
          <w:sz w:val="24"/>
          <w:szCs w:val="24"/>
        </w:rPr>
        <w:t xml:space="preserve">the purpose of the “Whereas clauses” is to clearly and succinctly describe the issue or opportunity that the resolution is bringing forward, and identify why the subject is relevant to Alberta </w:t>
      </w:r>
      <w:proofErr w:type="gramStart"/>
      <w:r w:rsidRPr="469FE409">
        <w:rPr>
          <w:rFonts w:eastAsia="Myriad Pro" w:cs="Myriad Pro"/>
          <w:sz w:val="24"/>
          <w:szCs w:val="24"/>
        </w:rPr>
        <w:t>municipalities</w:t>
      </w:r>
      <w:r w:rsidRPr="469FE409">
        <w:rPr>
          <w:rFonts w:eastAsia="Myriad Pro" w:cs="Myriad Pro"/>
          <w:i/>
          <w:iCs/>
          <w:sz w:val="24"/>
          <w:szCs w:val="24"/>
        </w:rPr>
        <w:t>;</w:t>
      </w:r>
      <w:proofErr w:type="gramEnd"/>
    </w:p>
    <w:p w14:paraId="4860028D" w14:textId="77777777" w:rsidR="00FE3FA0" w:rsidRPr="002D45ED" w:rsidRDefault="00FE3FA0" w:rsidP="469FE409">
      <w:pPr>
        <w:adjustRightInd w:val="0"/>
        <w:rPr>
          <w:rFonts w:eastAsia="Myriad Pro" w:cs="Myriad Pro"/>
          <w:sz w:val="24"/>
          <w:szCs w:val="24"/>
        </w:rPr>
      </w:pPr>
    </w:p>
    <w:p w14:paraId="264EBF8E" w14:textId="77777777" w:rsidR="00FE3FA0" w:rsidRPr="002D45ED" w:rsidRDefault="00FE3FA0" w:rsidP="469FE409">
      <w:pPr>
        <w:adjustRightInd w:val="0"/>
        <w:rPr>
          <w:rFonts w:eastAsia="Myriad Pro" w:cs="Myriad Pro"/>
          <w:i/>
          <w:iCs/>
          <w:sz w:val="24"/>
          <w:szCs w:val="24"/>
        </w:rPr>
      </w:pPr>
      <w:r w:rsidRPr="469FE409">
        <w:rPr>
          <w:rFonts w:eastAsia="Myriad Pro" w:cs="Myriad Pro"/>
          <w:b/>
          <w:bCs/>
          <w:sz w:val="24"/>
          <w:szCs w:val="24"/>
        </w:rPr>
        <w:t>WHEREAS</w:t>
      </w:r>
      <w:r w:rsidRPr="469FE409">
        <w:rPr>
          <w:rFonts w:eastAsia="Myriad Pro" w:cs="Myriad Pro"/>
          <w:sz w:val="24"/>
          <w:szCs w:val="24"/>
        </w:rPr>
        <w:t xml:space="preserve"> the clauses should identify whether the issue involves the need for information sharing, policy changes, legislative/regulatory change or a combination thereof, and refer to specific documents and sections whenever </w:t>
      </w:r>
      <w:proofErr w:type="gramStart"/>
      <w:r w:rsidRPr="469FE409">
        <w:rPr>
          <w:rFonts w:eastAsia="Myriad Pro" w:cs="Myriad Pro"/>
          <w:sz w:val="24"/>
          <w:szCs w:val="24"/>
        </w:rPr>
        <w:t>possible</w:t>
      </w:r>
      <w:r w:rsidRPr="469FE409">
        <w:rPr>
          <w:rFonts w:eastAsia="Myriad Pro" w:cs="Myriad Pro"/>
          <w:i/>
          <w:iCs/>
          <w:sz w:val="24"/>
          <w:szCs w:val="24"/>
        </w:rPr>
        <w:t>;</w:t>
      </w:r>
      <w:proofErr w:type="gramEnd"/>
    </w:p>
    <w:p w14:paraId="36176661" w14:textId="77777777" w:rsidR="00FE3FA0" w:rsidRPr="002D45ED" w:rsidRDefault="00FE3FA0" w:rsidP="469FE409">
      <w:pPr>
        <w:adjustRightInd w:val="0"/>
        <w:rPr>
          <w:rFonts w:eastAsia="Myriad Pro" w:cs="Myriad Pro"/>
          <w:sz w:val="24"/>
          <w:szCs w:val="24"/>
        </w:rPr>
      </w:pPr>
    </w:p>
    <w:p w14:paraId="3ABF6F21" w14:textId="1090094F" w:rsidR="00FE3FA0" w:rsidRPr="002D45ED" w:rsidRDefault="00FE3FA0" w:rsidP="469FE409">
      <w:pPr>
        <w:adjustRightInd w:val="0"/>
        <w:rPr>
          <w:rFonts w:eastAsia="Myriad Pro" w:cs="Myriad Pro"/>
          <w:sz w:val="24"/>
          <w:szCs w:val="24"/>
        </w:rPr>
      </w:pPr>
      <w:r w:rsidRPr="469FE409">
        <w:rPr>
          <w:rFonts w:eastAsia="Myriad Pro" w:cs="Myriad Pro"/>
          <w:b/>
          <w:bCs/>
          <w:sz w:val="24"/>
          <w:szCs w:val="24"/>
        </w:rPr>
        <w:t>WHEREAS</w:t>
      </w:r>
      <w:r w:rsidRPr="469FE409">
        <w:rPr>
          <w:rFonts w:eastAsia="Myriad Pro" w:cs="Myriad Pro"/>
          <w:sz w:val="24"/>
          <w:szCs w:val="24"/>
        </w:rPr>
        <w:t xml:space="preserve"> </w:t>
      </w:r>
      <w:r w:rsidR="00A0130F" w:rsidRPr="469FE409">
        <w:rPr>
          <w:rFonts w:eastAsia="Myriad Pro" w:cs="Myriad Pro"/>
          <w:sz w:val="24"/>
          <w:szCs w:val="24"/>
        </w:rPr>
        <w:t xml:space="preserve">ideally there should be a maximum of 5 </w:t>
      </w:r>
      <w:r w:rsidR="00000B97">
        <w:rPr>
          <w:rFonts w:eastAsia="Myriad Pro" w:cs="Myriad Pro"/>
          <w:sz w:val="24"/>
          <w:szCs w:val="24"/>
        </w:rPr>
        <w:t>“Wher</w:t>
      </w:r>
      <w:r w:rsidR="00AC4EAF">
        <w:rPr>
          <w:rFonts w:eastAsia="Myriad Pro" w:cs="Myriad Pro"/>
          <w:sz w:val="24"/>
          <w:szCs w:val="24"/>
        </w:rPr>
        <w:t xml:space="preserve">eas </w:t>
      </w:r>
      <w:r w:rsidR="00A0130F" w:rsidRPr="469FE409">
        <w:rPr>
          <w:rFonts w:eastAsia="Myriad Pro" w:cs="Myriad Pro"/>
          <w:sz w:val="24"/>
          <w:szCs w:val="24"/>
        </w:rPr>
        <w:t>clauses</w:t>
      </w:r>
      <w:proofErr w:type="gramStart"/>
      <w:r w:rsidR="00AC4EAF">
        <w:rPr>
          <w:rFonts w:eastAsia="Myriad Pro" w:cs="Myriad Pro"/>
          <w:sz w:val="24"/>
          <w:szCs w:val="24"/>
        </w:rPr>
        <w:t>”</w:t>
      </w:r>
      <w:r w:rsidRPr="469FE409">
        <w:rPr>
          <w:rFonts w:eastAsia="Myriad Pro" w:cs="Myriad Pro"/>
          <w:sz w:val="24"/>
          <w:szCs w:val="24"/>
        </w:rPr>
        <w:t>;</w:t>
      </w:r>
      <w:proofErr w:type="gramEnd"/>
    </w:p>
    <w:p w14:paraId="5D17214C" w14:textId="77777777" w:rsidR="00FE3FA0" w:rsidRPr="002D45ED" w:rsidRDefault="00FE3FA0" w:rsidP="469FE409">
      <w:pPr>
        <w:adjustRightInd w:val="0"/>
        <w:rPr>
          <w:rFonts w:eastAsia="Myriad Pro" w:cs="Myriad Pro"/>
          <w:sz w:val="24"/>
          <w:szCs w:val="24"/>
        </w:rPr>
      </w:pPr>
    </w:p>
    <w:p w14:paraId="5B65586B" w14:textId="0360578C" w:rsidR="00FE3FA0" w:rsidRPr="002D45ED" w:rsidRDefault="00FE3FA0" w:rsidP="469FE409">
      <w:pPr>
        <w:adjustRightInd w:val="0"/>
        <w:rPr>
          <w:rFonts w:eastAsia="Myriad Pro" w:cs="Myriad Pro"/>
          <w:sz w:val="24"/>
          <w:szCs w:val="24"/>
        </w:rPr>
      </w:pPr>
      <w:r w:rsidRPr="469FE409">
        <w:rPr>
          <w:rFonts w:eastAsia="Myriad Pro" w:cs="Myriad Pro"/>
          <w:b/>
          <w:bCs/>
          <w:sz w:val="24"/>
          <w:szCs w:val="24"/>
        </w:rPr>
        <w:t xml:space="preserve">WHEREAS </w:t>
      </w:r>
      <w:proofErr w:type="spellStart"/>
      <w:r w:rsidR="008F2746" w:rsidRPr="469FE409">
        <w:rPr>
          <w:rFonts w:eastAsia="Myriad Pro" w:cs="Myriad Pro"/>
          <w:sz w:val="24"/>
          <w:szCs w:val="24"/>
        </w:rPr>
        <w:t>d</w:t>
      </w:r>
      <w:r w:rsidRPr="469FE409">
        <w:rPr>
          <w:rFonts w:eastAsia="Myriad Pro" w:cs="Myriad Pro"/>
          <w:sz w:val="24"/>
          <w:szCs w:val="24"/>
        </w:rPr>
        <w:t>uis</w:t>
      </w:r>
      <w:proofErr w:type="spellEnd"/>
      <w:r w:rsidRPr="469FE409">
        <w:rPr>
          <w:rFonts w:eastAsia="Myriad Pro" w:cs="Myriad Pro"/>
          <w:sz w:val="24"/>
          <w:szCs w:val="24"/>
        </w:rPr>
        <w:t xml:space="preserve"> </w:t>
      </w:r>
      <w:proofErr w:type="spellStart"/>
      <w:r w:rsidRPr="469FE409">
        <w:rPr>
          <w:rFonts w:eastAsia="Myriad Pro" w:cs="Myriad Pro"/>
          <w:sz w:val="24"/>
          <w:szCs w:val="24"/>
        </w:rPr>
        <w:t>aute</w:t>
      </w:r>
      <w:proofErr w:type="spellEnd"/>
      <w:r w:rsidRPr="469FE409">
        <w:rPr>
          <w:rFonts w:eastAsia="Myriad Pro" w:cs="Myriad Pro"/>
          <w:sz w:val="24"/>
          <w:szCs w:val="24"/>
        </w:rPr>
        <w:t xml:space="preserve"> </w:t>
      </w:r>
      <w:proofErr w:type="spellStart"/>
      <w:r w:rsidRPr="469FE409">
        <w:rPr>
          <w:rFonts w:eastAsia="Myriad Pro" w:cs="Myriad Pro"/>
          <w:sz w:val="24"/>
          <w:szCs w:val="24"/>
        </w:rPr>
        <w:t>irure</w:t>
      </w:r>
      <w:proofErr w:type="spellEnd"/>
      <w:r w:rsidRPr="469FE409">
        <w:rPr>
          <w:rFonts w:eastAsia="Myriad Pro" w:cs="Myriad Pro"/>
          <w:sz w:val="24"/>
          <w:szCs w:val="24"/>
        </w:rPr>
        <w:t xml:space="preserve"> dolor in </w:t>
      </w:r>
      <w:proofErr w:type="spellStart"/>
      <w:r w:rsidRPr="469FE409">
        <w:rPr>
          <w:rFonts w:eastAsia="Myriad Pro" w:cs="Myriad Pro"/>
          <w:sz w:val="24"/>
          <w:szCs w:val="24"/>
        </w:rPr>
        <w:t>reprehenderit</w:t>
      </w:r>
      <w:proofErr w:type="spellEnd"/>
      <w:r w:rsidRPr="469FE409">
        <w:rPr>
          <w:rFonts w:eastAsia="Myriad Pro" w:cs="Myriad Pro"/>
          <w:sz w:val="24"/>
          <w:szCs w:val="24"/>
        </w:rPr>
        <w:t xml:space="preserve"> in </w:t>
      </w:r>
      <w:proofErr w:type="spellStart"/>
      <w:r w:rsidRPr="469FE409">
        <w:rPr>
          <w:rFonts w:eastAsia="Myriad Pro" w:cs="Myriad Pro"/>
          <w:sz w:val="24"/>
          <w:szCs w:val="24"/>
        </w:rPr>
        <w:t>voluptate</w:t>
      </w:r>
      <w:proofErr w:type="spellEnd"/>
      <w:r w:rsidRPr="469FE409">
        <w:rPr>
          <w:rFonts w:eastAsia="Myriad Pro" w:cs="Myriad Pro"/>
          <w:sz w:val="24"/>
          <w:szCs w:val="24"/>
        </w:rPr>
        <w:t xml:space="preserve"> </w:t>
      </w:r>
      <w:proofErr w:type="spellStart"/>
      <w:r w:rsidRPr="469FE409">
        <w:rPr>
          <w:rFonts w:eastAsia="Myriad Pro" w:cs="Myriad Pro"/>
          <w:sz w:val="24"/>
          <w:szCs w:val="24"/>
        </w:rPr>
        <w:t>velit</w:t>
      </w:r>
      <w:proofErr w:type="spellEnd"/>
      <w:r w:rsidRPr="469FE409">
        <w:rPr>
          <w:rFonts w:eastAsia="Myriad Pro" w:cs="Myriad Pro"/>
          <w:sz w:val="24"/>
          <w:szCs w:val="24"/>
        </w:rPr>
        <w:t xml:space="preserve"> </w:t>
      </w:r>
      <w:proofErr w:type="spellStart"/>
      <w:r w:rsidRPr="469FE409">
        <w:rPr>
          <w:rFonts w:eastAsia="Myriad Pro" w:cs="Myriad Pro"/>
          <w:sz w:val="24"/>
          <w:szCs w:val="24"/>
        </w:rPr>
        <w:t>esse</w:t>
      </w:r>
      <w:proofErr w:type="spellEnd"/>
      <w:r w:rsidRPr="469FE409">
        <w:rPr>
          <w:rFonts w:eastAsia="Myriad Pro" w:cs="Myriad Pro"/>
          <w:sz w:val="24"/>
          <w:szCs w:val="24"/>
        </w:rPr>
        <w:t xml:space="preserve"> </w:t>
      </w:r>
      <w:proofErr w:type="spellStart"/>
      <w:r w:rsidRPr="469FE409">
        <w:rPr>
          <w:rFonts w:eastAsia="Myriad Pro" w:cs="Myriad Pro"/>
          <w:sz w:val="24"/>
          <w:szCs w:val="24"/>
        </w:rPr>
        <w:t>cillum</w:t>
      </w:r>
      <w:proofErr w:type="spellEnd"/>
      <w:r w:rsidRPr="469FE409">
        <w:rPr>
          <w:rFonts w:eastAsia="Myriad Pro" w:cs="Myriad Pro"/>
          <w:sz w:val="24"/>
          <w:szCs w:val="24"/>
        </w:rPr>
        <w:t xml:space="preserve"> dolore </w:t>
      </w:r>
      <w:proofErr w:type="spellStart"/>
      <w:r w:rsidRPr="469FE409">
        <w:rPr>
          <w:rFonts w:eastAsia="Myriad Pro" w:cs="Myriad Pro"/>
          <w:sz w:val="24"/>
          <w:szCs w:val="24"/>
        </w:rPr>
        <w:t>eu</w:t>
      </w:r>
      <w:proofErr w:type="spellEnd"/>
      <w:r w:rsidRPr="469FE409">
        <w:rPr>
          <w:rFonts w:eastAsia="Myriad Pro" w:cs="Myriad Pro"/>
          <w:sz w:val="24"/>
          <w:szCs w:val="24"/>
        </w:rPr>
        <w:t xml:space="preserve"> </w:t>
      </w:r>
      <w:proofErr w:type="spellStart"/>
      <w:r w:rsidRPr="469FE409">
        <w:rPr>
          <w:rFonts w:eastAsia="Myriad Pro" w:cs="Myriad Pro"/>
          <w:sz w:val="24"/>
          <w:szCs w:val="24"/>
        </w:rPr>
        <w:t>fugiat</w:t>
      </w:r>
      <w:proofErr w:type="spellEnd"/>
      <w:r w:rsidRPr="469FE409">
        <w:rPr>
          <w:rFonts w:eastAsia="Myriad Pro" w:cs="Myriad Pro"/>
          <w:sz w:val="24"/>
          <w:szCs w:val="24"/>
        </w:rPr>
        <w:t xml:space="preserve"> </w:t>
      </w:r>
      <w:proofErr w:type="spellStart"/>
      <w:r w:rsidRPr="469FE409">
        <w:rPr>
          <w:rFonts w:eastAsia="Myriad Pro" w:cs="Myriad Pro"/>
          <w:sz w:val="24"/>
          <w:szCs w:val="24"/>
        </w:rPr>
        <w:t>nulla</w:t>
      </w:r>
      <w:proofErr w:type="spellEnd"/>
      <w:r w:rsidRPr="469FE409">
        <w:rPr>
          <w:rFonts w:eastAsia="Myriad Pro" w:cs="Myriad Pro"/>
          <w:sz w:val="24"/>
          <w:szCs w:val="24"/>
        </w:rPr>
        <w:t xml:space="preserve"> </w:t>
      </w:r>
      <w:proofErr w:type="spellStart"/>
      <w:r w:rsidRPr="469FE409">
        <w:rPr>
          <w:rFonts w:eastAsia="Myriad Pro" w:cs="Myriad Pro"/>
          <w:sz w:val="24"/>
          <w:szCs w:val="24"/>
        </w:rPr>
        <w:t>pariatur</w:t>
      </w:r>
      <w:proofErr w:type="spellEnd"/>
      <w:r w:rsidRPr="469FE409">
        <w:rPr>
          <w:rFonts w:eastAsia="Myriad Pro" w:cs="Myriad Pro"/>
          <w:sz w:val="24"/>
          <w:szCs w:val="24"/>
        </w:rPr>
        <w:t xml:space="preserve">; and </w:t>
      </w:r>
    </w:p>
    <w:p w14:paraId="59FDEBB8" w14:textId="77777777" w:rsidR="00FE3FA0" w:rsidRPr="002D45ED" w:rsidRDefault="00FE3FA0" w:rsidP="469FE409">
      <w:pPr>
        <w:adjustRightInd w:val="0"/>
        <w:rPr>
          <w:rFonts w:eastAsia="Myriad Pro" w:cs="Myriad Pro"/>
          <w:sz w:val="24"/>
          <w:szCs w:val="24"/>
        </w:rPr>
      </w:pPr>
    </w:p>
    <w:p w14:paraId="7D48CC6E" w14:textId="267F149D" w:rsidR="00FE3FA0" w:rsidRPr="002D45ED" w:rsidRDefault="00FE3FA0" w:rsidP="469FE409">
      <w:pPr>
        <w:adjustRightInd w:val="0"/>
        <w:rPr>
          <w:rFonts w:eastAsia="Myriad Pro" w:cs="Myriad Pro"/>
          <w:sz w:val="24"/>
          <w:szCs w:val="24"/>
        </w:rPr>
      </w:pPr>
      <w:r w:rsidRPr="469FE409">
        <w:rPr>
          <w:rFonts w:eastAsia="Myriad Pro" w:cs="Myriad Pro"/>
          <w:b/>
          <w:bCs/>
          <w:sz w:val="24"/>
          <w:szCs w:val="24"/>
        </w:rPr>
        <w:t>WHEREAS</w:t>
      </w:r>
      <w:r w:rsidRPr="469FE409">
        <w:rPr>
          <w:rFonts w:eastAsia="Myriad Pro" w:cs="Myriad Pro"/>
          <w:sz w:val="24"/>
          <w:szCs w:val="24"/>
        </w:rPr>
        <w:t xml:space="preserve"> </w:t>
      </w:r>
      <w:proofErr w:type="spellStart"/>
      <w:r w:rsidR="008F2746" w:rsidRPr="469FE409">
        <w:rPr>
          <w:rFonts w:eastAsia="Myriad Pro" w:cs="Myriad Pro"/>
          <w:sz w:val="24"/>
          <w:szCs w:val="24"/>
        </w:rPr>
        <w:t>e</w:t>
      </w:r>
      <w:r w:rsidRPr="469FE409">
        <w:rPr>
          <w:rFonts w:eastAsia="Myriad Pro" w:cs="Myriad Pro"/>
          <w:sz w:val="24"/>
          <w:szCs w:val="24"/>
        </w:rPr>
        <w:t>xcepteur</w:t>
      </w:r>
      <w:proofErr w:type="spellEnd"/>
      <w:r w:rsidRPr="469FE409">
        <w:rPr>
          <w:rFonts w:eastAsia="Myriad Pro" w:cs="Myriad Pro"/>
          <w:sz w:val="24"/>
          <w:szCs w:val="24"/>
        </w:rPr>
        <w:t xml:space="preserve"> </w:t>
      </w:r>
      <w:proofErr w:type="spellStart"/>
      <w:r w:rsidRPr="469FE409">
        <w:rPr>
          <w:rFonts w:eastAsia="Myriad Pro" w:cs="Myriad Pro"/>
          <w:sz w:val="24"/>
          <w:szCs w:val="24"/>
        </w:rPr>
        <w:t>sint</w:t>
      </w:r>
      <w:proofErr w:type="spellEnd"/>
      <w:r w:rsidRPr="469FE409">
        <w:rPr>
          <w:rFonts w:eastAsia="Myriad Pro" w:cs="Myriad Pro"/>
          <w:sz w:val="24"/>
          <w:szCs w:val="24"/>
        </w:rPr>
        <w:t xml:space="preserve"> </w:t>
      </w:r>
      <w:proofErr w:type="spellStart"/>
      <w:r w:rsidRPr="469FE409">
        <w:rPr>
          <w:rFonts w:eastAsia="Myriad Pro" w:cs="Myriad Pro"/>
          <w:sz w:val="24"/>
          <w:szCs w:val="24"/>
        </w:rPr>
        <w:t>occaecat</w:t>
      </w:r>
      <w:proofErr w:type="spellEnd"/>
      <w:r w:rsidRPr="469FE409">
        <w:rPr>
          <w:rFonts w:eastAsia="Myriad Pro" w:cs="Myriad Pro"/>
          <w:sz w:val="24"/>
          <w:szCs w:val="24"/>
        </w:rPr>
        <w:t xml:space="preserve"> </w:t>
      </w:r>
      <w:proofErr w:type="spellStart"/>
      <w:r w:rsidRPr="469FE409">
        <w:rPr>
          <w:rFonts w:eastAsia="Myriad Pro" w:cs="Myriad Pro"/>
          <w:sz w:val="24"/>
          <w:szCs w:val="24"/>
        </w:rPr>
        <w:t>cupidatat</w:t>
      </w:r>
      <w:proofErr w:type="spellEnd"/>
      <w:r w:rsidRPr="469FE409">
        <w:rPr>
          <w:rFonts w:eastAsia="Myriad Pro" w:cs="Myriad Pro"/>
          <w:sz w:val="24"/>
          <w:szCs w:val="24"/>
        </w:rPr>
        <w:t xml:space="preserve"> non </w:t>
      </w:r>
      <w:proofErr w:type="spellStart"/>
      <w:r w:rsidRPr="469FE409">
        <w:rPr>
          <w:rFonts w:eastAsia="Myriad Pro" w:cs="Myriad Pro"/>
          <w:sz w:val="24"/>
          <w:szCs w:val="24"/>
        </w:rPr>
        <w:t>proident</w:t>
      </w:r>
      <w:proofErr w:type="spellEnd"/>
      <w:r w:rsidRPr="469FE409">
        <w:rPr>
          <w:rFonts w:eastAsia="Myriad Pro" w:cs="Myriad Pro"/>
          <w:sz w:val="24"/>
          <w:szCs w:val="24"/>
        </w:rPr>
        <w:t xml:space="preserve">, sunt in culpa qui </w:t>
      </w:r>
      <w:proofErr w:type="spellStart"/>
      <w:r w:rsidRPr="469FE409">
        <w:rPr>
          <w:rFonts w:eastAsia="Myriad Pro" w:cs="Myriad Pro"/>
          <w:sz w:val="24"/>
          <w:szCs w:val="24"/>
        </w:rPr>
        <w:t>officia</w:t>
      </w:r>
      <w:proofErr w:type="spellEnd"/>
      <w:r w:rsidRPr="469FE409">
        <w:rPr>
          <w:rFonts w:eastAsia="Myriad Pro" w:cs="Myriad Pro"/>
          <w:sz w:val="24"/>
          <w:szCs w:val="24"/>
        </w:rPr>
        <w:t xml:space="preserve"> </w:t>
      </w:r>
      <w:proofErr w:type="spellStart"/>
      <w:r w:rsidRPr="469FE409">
        <w:rPr>
          <w:rFonts w:eastAsia="Myriad Pro" w:cs="Myriad Pro"/>
          <w:sz w:val="24"/>
          <w:szCs w:val="24"/>
        </w:rPr>
        <w:t>deserunt</w:t>
      </w:r>
      <w:proofErr w:type="spellEnd"/>
      <w:r w:rsidRPr="469FE409">
        <w:rPr>
          <w:rFonts w:eastAsia="Myriad Pro" w:cs="Myriad Pro"/>
          <w:sz w:val="24"/>
          <w:szCs w:val="24"/>
        </w:rPr>
        <w:t xml:space="preserve"> </w:t>
      </w:r>
      <w:proofErr w:type="spellStart"/>
      <w:r w:rsidRPr="469FE409">
        <w:rPr>
          <w:rFonts w:eastAsia="Myriad Pro" w:cs="Myriad Pro"/>
          <w:sz w:val="24"/>
          <w:szCs w:val="24"/>
        </w:rPr>
        <w:t>mollit</w:t>
      </w:r>
      <w:proofErr w:type="spellEnd"/>
      <w:r w:rsidRPr="469FE409">
        <w:rPr>
          <w:rFonts w:eastAsia="Myriad Pro" w:cs="Myriad Pro"/>
          <w:sz w:val="24"/>
          <w:szCs w:val="24"/>
        </w:rPr>
        <w:t xml:space="preserve"> </w:t>
      </w:r>
      <w:proofErr w:type="spellStart"/>
      <w:r w:rsidRPr="469FE409">
        <w:rPr>
          <w:rFonts w:eastAsia="Myriad Pro" w:cs="Myriad Pro"/>
          <w:sz w:val="24"/>
          <w:szCs w:val="24"/>
        </w:rPr>
        <w:t>anim</w:t>
      </w:r>
      <w:proofErr w:type="spellEnd"/>
      <w:r w:rsidRPr="469FE409">
        <w:rPr>
          <w:rFonts w:eastAsia="Myriad Pro" w:cs="Myriad Pro"/>
          <w:sz w:val="24"/>
          <w:szCs w:val="24"/>
        </w:rPr>
        <w:t xml:space="preserve"> id </w:t>
      </w:r>
      <w:proofErr w:type="spellStart"/>
      <w:r w:rsidRPr="469FE409">
        <w:rPr>
          <w:rFonts w:eastAsia="Myriad Pro" w:cs="Myriad Pro"/>
          <w:sz w:val="24"/>
          <w:szCs w:val="24"/>
        </w:rPr>
        <w:t>est</w:t>
      </w:r>
      <w:proofErr w:type="spellEnd"/>
      <w:r w:rsidRPr="469FE409">
        <w:rPr>
          <w:rFonts w:eastAsia="Myriad Pro" w:cs="Myriad Pro"/>
          <w:sz w:val="24"/>
          <w:szCs w:val="24"/>
        </w:rPr>
        <w:t xml:space="preserve"> </w:t>
      </w:r>
      <w:proofErr w:type="spellStart"/>
      <w:r w:rsidRPr="469FE409">
        <w:rPr>
          <w:rFonts w:eastAsia="Myriad Pro" w:cs="Myriad Pro"/>
          <w:sz w:val="24"/>
          <w:szCs w:val="24"/>
        </w:rPr>
        <w:t>laborum</w:t>
      </w:r>
      <w:proofErr w:type="spellEnd"/>
      <w:r w:rsidRPr="469FE409">
        <w:rPr>
          <w:rFonts w:eastAsia="Myriad Pro" w:cs="Myriad Pro"/>
          <w:sz w:val="24"/>
          <w:szCs w:val="24"/>
        </w:rPr>
        <w:t>.</w:t>
      </w:r>
    </w:p>
    <w:p w14:paraId="6CD788F3" w14:textId="77777777" w:rsidR="00FE3FA0" w:rsidRPr="002D45ED" w:rsidRDefault="00FE3FA0" w:rsidP="469FE409">
      <w:pPr>
        <w:adjustRightInd w:val="0"/>
        <w:rPr>
          <w:rFonts w:eastAsia="Myriad Pro" w:cs="Myriad Pro"/>
          <w:sz w:val="24"/>
          <w:szCs w:val="24"/>
        </w:rPr>
      </w:pPr>
    </w:p>
    <w:p w14:paraId="5DF2101F" w14:textId="5EBBB386" w:rsidR="00FE3FA0" w:rsidRPr="002D45ED" w:rsidRDefault="00FE3FA0" w:rsidP="469FE409">
      <w:pPr>
        <w:adjustRightInd w:val="0"/>
        <w:rPr>
          <w:rFonts w:eastAsia="Myriad Pro" w:cs="Myriad Pro"/>
          <w:b/>
          <w:bCs/>
          <w:sz w:val="24"/>
          <w:szCs w:val="24"/>
        </w:rPr>
      </w:pPr>
      <w:r w:rsidRPr="469FE409">
        <w:rPr>
          <w:rFonts w:eastAsia="Myriad Pro" w:cs="Myriad Pro"/>
          <w:b/>
          <w:bCs/>
          <w:sz w:val="24"/>
          <w:szCs w:val="24"/>
        </w:rPr>
        <w:t xml:space="preserve">IT IS THEREFORE RESOLVED THAT </w:t>
      </w:r>
      <w:r w:rsidRPr="469FE409">
        <w:rPr>
          <w:rFonts w:eastAsia="Myriad Pro" w:cs="Myriad Pro"/>
          <w:sz w:val="24"/>
          <w:szCs w:val="24"/>
        </w:rPr>
        <w:t>the AUMA advocate for ……This operative clause is the call to action</w:t>
      </w:r>
      <w:r w:rsidR="00EB0AAC" w:rsidRPr="469FE409">
        <w:rPr>
          <w:rFonts w:eastAsia="Myriad Pro" w:cs="Myriad Pro"/>
          <w:sz w:val="24"/>
          <w:szCs w:val="24"/>
        </w:rPr>
        <w:t xml:space="preserve">. </w:t>
      </w:r>
      <w:r w:rsidRPr="469FE409">
        <w:rPr>
          <w:rFonts w:eastAsia="Myriad Pro" w:cs="Myriad Pro"/>
          <w:sz w:val="24"/>
          <w:szCs w:val="24"/>
        </w:rPr>
        <w:t>It</w:t>
      </w:r>
      <w:r w:rsidR="00EB0AAC" w:rsidRPr="469FE409">
        <w:rPr>
          <w:rFonts w:eastAsia="Myriad Pro" w:cs="Myriad Pro"/>
          <w:sz w:val="24"/>
          <w:szCs w:val="24"/>
        </w:rPr>
        <w:t xml:space="preserve"> should </w:t>
      </w:r>
      <w:r w:rsidRPr="469FE409">
        <w:rPr>
          <w:rFonts w:eastAsia="Myriad Pro" w:cs="Myriad Pro"/>
          <w:sz w:val="24"/>
          <w:szCs w:val="24"/>
        </w:rPr>
        <w:t>include a</w:t>
      </w:r>
      <w:r w:rsidR="00EB0AAC" w:rsidRPr="469FE409">
        <w:rPr>
          <w:rFonts w:eastAsia="Myriad Pro" w:cs="Myriad Pro"/>
          <w:sz w:val="24"/>
          <w:szCs w:val="24"/>
        </w:rPr>
        <w:t xml:space="preserve"> clear and specific </w:t>
      </w:r>
      <w:r w:rsidRPr="469FE409">
        <w:rPr>
          <w:rFonts w:eastAsia="Myriad Pro" w:cs="Myriad Pro"/>
          <w:sz w:val="24"/>
          <w:szCs w:val="24"/>
        </w:rPr>
        <w:t xml:space="preserve">request for the Government of Alberta, Government of </w:t>
      </w:r>
      <w:proofErr w:type="gramStart"/>
      <w:r w:rsidRPr="469FE409">
        <w:rPr>
          <w:rFonts w:eastAsia="Myriad Pro" w:cs="Myriad Pro"/>
          <w:sz w:val="24"/>
          <w:szCs w:val="24"/>
        </w:rPr>
        <w:t>Canada</w:t>
      </w:r>
      <w:proofErr w:type="gramEnd"/>
      <w:r w:rsidRPr="469FE409">
        <w:rPr>
          <w:rFonts w:eastAsia="Myriad Pro" w:cs="Myriad Pro"/>
          <w:sz w:val="24"/>
          <w:szCs w:val="24"/>
        </w:rPr>
        <w:t xml:space="preserve"> or another organization to </w:t>
      </w:r>
      <w:r w:rsidR="0084643D" w:rsidRPr="469FE409">
        <w:rPr>
          <w:rFonts w:eastAsia="Myriad Pro" w:cs="Myriad Pro"/>
          <w:sz w:val="24"/>
          <w:szCs w:val="24"/>
        </w:rPr>
        <w:t>act.</w:t>
      </w:r>
      <w:r w:rsidRPr="469FE409">
        <w:rPr>
          <w:rFonts w:eastAsia="Myriad Pro" w:cs="Myriad Pro"/>
          <w:sz w:val="24"/>
          <w:szCs w:val="24"/>
        </w:rPr>
        <w:t xml:space="preserve">  This is the most important part of the resolution and should be written clearly, so there is no doubt as to what action is being requested.</w:t>
      </w:r>
      <w:r w:rsidR="00EB0AAC" w:rsidRPr="469FE409">
        <w:rPr>
          <w:rFonts w:eastAsia="Myriad Pro" w:cs="Myriad Pro"/>
          <w:b/>
          <w:bCs/>
          <w:sz w:val="24"/>
          <w:szCs w:val="24"/>
        </w:rPr>
        <w:t xml:space="preserve"> </w:t>
      </w:r>
      <w:r w:rsidR="00EB0AAC" w:rsidRPr="469FE409">
        <w:rPr>
          <w:rFonts w:eastAsia="Myriad Pro" w:cs="Myriad Pro"/>
          <w:sz w:val="24"/>
          <w:szCs w:val="24"/>
        </w:rPr>
        <w:t>It should also be</w:t>
      </w:r>
      <w:r w:rsidR="004F359E" w:rsidRPr="469FE409">
        <w:rPr>
          <w:rFonts w:eastAsia="Myriad Pro" w:cs="Myriad Pro"/>
          <w:sz w:val="24"/>
          <w:szCs w:val="24"/>
        </w:rPr>
        <w:t xml:space="preserve"> straightforward and brief so that the intent of the resolution is clear. Generalization should be avoided. Resolutions that are too general or fail to meet this format may be returned to the sponsoring municipality.</w:t>
      </w:r>
    </w:p>
    <w:p w14:paraId="76F59978" w14:textId="77777777" w:rsidR="00EB0AAC" w:rsidRDefault="00EB0AAC" w:rsidP="469FE409">
      <w:pPr>
        <w:adjustRightInd w:val="0"/>
        <w:rPr>
          <w:rFonts w:eastAsia="Myriad Pro" w:cs="Myriad Pro"/>
          <w:b/>
          <w:bCs/>
          <w:sz w:val="24"/>
          <w:szCs w:val="24"/>
        </w:rPr>
      </w:pPr>
    </w:p>
    <w:p w14:paraId="2A614B22" w14:textId="446522D2" w:rsidR="00FE3FA0" w:rsidRPr="002D45ED" w:rsidRDefault="00FE3FA0" w:rsidP="469FE409">
      <w:pPr>
        <w:adjustRightInd w:val="0"/>
        <w:rPr>
          <w:rFonts w:eastAsia="Myriad Pro" w:cs="Myriad Pro"/>
          <w:b/>
          <w:bCs/>
          <w:sz w:val="24"/>
          <w:szCs w:val="24"/>
        </w:rPr>
      </w:pPr>
      <w:r w:rsidRPr="469FE409">
        <w:rPr>
          <w:rFonts w:eastAsia="Myriad Pro" w:cs="Myriad Pro"/>
          <w:b/>
          <w:bCs/>
          <w:sz w:val="24"/>
          <w:szCs w:val="24"/>
        </w:rPr>
        <w:t>BACKGROUND:</w:t>
      </w:r>
    </w:p>
    <w:p w14:paraId="718C10F8" w14:textId="1C8C2C62" w:rsidR="00FE3FA0" w:rsidRDefault="00FE3FA0" w:rsidP="469FE409">
      <w:pPr>
        <w:adjustRightInd w:val="0"/>
        <w:rPr>
          <w:rFonts w:eastAsia="Myriad Pro" w:cs="Myriad Pro"/>
          <w:sz w:val="24"/>
          <w:szCs w:val="24"/>
        </w:rPr>
      </w:pPr>
      <w:r w:rsidRPr="469FE409">
        <w:rPr>
          <w:rFonts w:eastAsia="Myriad Pro" w:cs="Myriad Pro"/>
          <w:sz w:val="24"/>
          <w:szCs w:val="24"/>
        </w:rPr>
        <w:t xml:space="preserve">No preamble can be comprehensive enough to give a full account of the situation that gave rise to the resolution. In all cases, supplementary or background information </w:t>
      </w:r>
      <w:r w:rsidR="00AE5CC6" w:rsidRPr="00AE5CC6">
        <w:rPr>
          <w:rFonts w:eastAsia="Myriad Pro" w:cs="Myriad Pro"/>
          <w:sz w:val="24"/>
          <w:szCs w:val="24"/>
        </w:rPr>
        <w:t xml:space="preserve">is necessary </w:t>
      </w:r>
      <w:r w:rsidRPr="469FE409">
        <w:rPr>
          <w:rFonts w:eastAsia="Myriad Pro" w:cs="Myriad Pro"/>
          <w:sz w:val="24"/>
          <w:szCs w:val="24"/>
        </w:rPr>
        <w:t>(1 to 2 pages max</w:t>
      </w:r>
      <w:r w:rsidR="00E66564">
        <w:rPr>
          <w:rFonts w:eastAsia="Myriad Pro" w:cs="Myriad Pro"/>
          <w:sz w:val="24"/>
          <w:szCs w:val="24"/>
        </w:rPr>
        <w:t>imum</w:t>
      </w:r>
      <w:r w:rsidRPr="469FE409">
        <w:rPr>
          <w:rFonts w:eastAsia="Myriad Pro" w:cs="Myriad Pro"/>
          <w:sz w:val="24"/>
          <w:szCs w:val="24"/>
        </w:rPr>
        <w:t xml:space="preserve">) </w:t>
      </w:r>
      <w:r w:rsidR="00EB0AAC" w:rsidRPr="469FE409">
        <w:rPr>
          <w:rFonts w:eastAsia="Myriad Pro" w:cs="Myriad Pro"/>
          <w:sz w:val="24"/>
          <w:szCs w:val="24"/>
        </w:rPr>
        <w:t>that:</w:t>
      </w:r>
    </w:p>
    <w:p w14:paraId="6B76525A" w14:textId="77777777" w:rsidR="00EB0AAC" w:rsidRPr="00427904" w:rsidRDefault="00EB0AAC" w:rsidP="469FE409">
      <w:pPr>
        <w:pStyle w:val="ListParagraph"/>
        <w:widowControl w:val="0"/>
        <w:numPr>
          <w:ilvl w:val="0"/>
          <w:numId w:val="24"/>
        </w:numPr>
        <w:autoSpaceDE w:val="0"/>
        <w:autoSpaceDN w:val="0"/>
        <w:adjustRightInd w:val="0"/>
        <w:ind w:right="317"/>
        <w:contextualSpacing w:val="0"/>
        <w:rPr>
          <w:rFonts w:ascii="Myriad Pro" w:eastAsia="Myriad Pro" w:hAnsi="Myriad Pro" w:cs="Myriad Pro"/>
          <w:sz w:val="24"/>
          <w:szCs w:val="24"/>
        </w:rPr>
      </w:pPr>
      <w:r w:rsidRPr="469FE409">
        <w:rPr>
          <w:rFonts w:ascii="Myriad Pro" w:eastAsia="Myriad Pro" w:hAnsi="Myriad Pro" w:cs="Myriad Pro"/>
          <w:sz w:val="24"/>
          <w:szCs w:val="24"/>
        </w:rPr>
        <w:t xml:space="preserve">outlines the issue and how it relates to Alberta </w:t>
      </w:r>
      <w:proofErr w:type="gramStart"/>
      <w:r w:rsidRPr="469FE409">
        <w:rPr>
          <w:rFonts w:ascii="Myriad Pro" w:eastAsia="Myriad Pro" w:hAnsi="Myriad Pro" w:cs="Myriad Pro"/>
          <w:sz w:val="24"/>
          <w:szCs w:val="24"/>
        </w:rPr>
        <w:t>municipalities;</w:t>
      </w:r>
      <w:proofErr w:type="gramEnd"/>
    </w:p>
    <w:p w14:paraId="35422ACD" w14:textId="788D3456" w:rsidR="00EB0AAC" w:rsidRPr="00427904" w:rsidRDefault="00EB0AAC" w:rsidP="469FE409">
      <w:pPr>
        <w:pStyle w:val="ListParagraph"/>
        <w:widowControl w:val="0"/>
        <w:numPr>
          <w:ilvl w:val="0"/>
          <w:numId w:val="24"/>
        </w:numPr>
        <w:autoSpaceDE w:val="0"/>
        <w:autoSpaceDN w:val="0"/>
        <w:adjustRightInd w:val="0"/>
        <w:ind w:right="317"/>
        <w:contextualSpacing w:val="0"/>
        <w:rPr>
          <w:rFonts w:ascii="Myriad Pro" w:eastAsia="Myriad Pro" w:hAnsi="Myriad Pro" w:cs="Myriad Pro"/>
          <w:sz w:val="24"/>
          <w:szCs w:val="24"/>
        </w:rPr>
      </w:pPr>
      <w:r w:rsidRPr="469FE409">
        <w:rPr>
          <w:rFonts w:ascii="Myriad Pro" w:eastAsia="Myriad Pro" w:hAnsi="Myriad Pro" w:cs="Myriad Pro"/>
          <w:sz w:val="24"/>
          <w:szCs w:val="24"/>
        </w:rPr>
        <w:t>indicates whether</w:t>
      </w:r>
      <w:r w:rsidR="004A42CD">
        <w:rPr>
          <w:rFonts w:ascii="Myriad Pro" w:eastAsia="Myriad Pro" w:hAnsi="Myriad Pro" w:cs="Myriad Pro"/>
          <w:sz w:val="24"/>
          <w:szCs w:val="24"/>
        </w:rPr>
        <w:t xml:space="preserve"> a similar</w:t>
      </w:r>
      <w:r w:rsidRPr="469FE409">
        <w:rPr>
          <w:rFonts w:ascii="Myriad Pro" w:eastAsia="Myriad Pro" w:hAnsi="Myriad Pro" w:cs="Myriad Pro"/>
          <w:sz w:val="24"/>
          <w:szCs w:val="24"/>
        </w:rPr>
        <w:t xml:space="preserve"> resolution has been submitted in the past; and</w:t>
      </w:r>
    </w:p>
    <w:p w14:paraId="4670C7B9" w14:textId="77777777" w:rsidR="00EB0AAC" w:rsidRPr="002D45ED" w:rsidRDefault="00EB0AAC" w:rsidP="469FE409">
      <w:pPr>
        <w:pStyle w:val="ListParagraph"/>
        <w:widowControl w:val="0"/>
        <w:numPr>
          <w:ilvl w:val="0"/>
          <w:numId w:val="24"/>
        </w:numPr>
        <w:autoSpaceDE w:val="0"/>
        <w:autoSpaceDN w:val="0"/>
        <w:adjustRightInd w:val="0"/>
        <w:ind w:right="317"/>
        <w:contextualSpacing w:val="0"/>
        <w:rPr>
          <w:rFonts w:ascii="Myriad Pro" w:eastAsia="Myriad Pro" w:hAnsi="Myriad Pro" w:cs="Myriad Pro"/>
          <w:sz w:val="24"/>
          <w:szCs w:val="24"/>
          <w:lang w:val="en-CA"/>
        </w:rPr>
      </w:pPr>
      <w:r w:rsidRPr="469FE409">
        <w:rPr>
          <w:rFonts w:ascii="Myriad Pro" w:eastAsia="Myriad Pro" w:hAnsi="Myriad Pro" w:cs="Myriad Pro"/>
          <w:sz w:val="24"/>
          <w:szCs w:val="24"/>
        </w:rPr>
        <w:t>describes how the resolution</w:t>
      </w:r>
      <w:r w:rsidRPr="469FE409">
        <w:rPr>
          <w:rFonts w:ascii="Myriad Pro" w:eastAsia="Myriad Pro" w:hAnsi="Myriad Pro" w:cs="Myriad Pro"/>
          <w:sz w:val="24"/>
          <w:szCs w:val="24"/>
          <w:lang w:val="en-CA"/>
        </w:rPr>
        <w:t xml:space="preserve"> is related to AUMA policy. </w:t>
      </w:r>
    </w:p>
    <w:p w14:paraId="2573EE16" w14:textId="77777777" w:rsidR="00FE3FA0" w:rsidRPr="006236E3" w:rsidRDefault="00FE3FA0" w:rsidP="469FE409">
      <w:pPr>
        <w:adjustRightInd w:val="0"/>
        <w:rPr>
          <w:rFonts w:eastAsia="Myriad Pro" w:cs="Myriad Pro"/>
          <w:sz w:val="24"/>
          <w:szCs w:val="24"/>
        </w:rPr>
      </w:pPr>
    </w:p>
    <w:p w14:paraId="6B817C5C" w14:textId="431EB373" w:rsidR="00FE3FA0" w:rsidRPr="006236E3" w:rsidRDefault="00FE3FA0" w:rsidP="469FE409">
      <w:pPr>
        <w:adjustRightInd w:val="0"/>
        <w:rPr>
          <w:rFonts w:eastAsia="Myriad Pro" w:cs="Myriad Pro"/>
          <w:sz w:val="24"/>
          <w:szCs w:val="24"/>
        </w:rPr>
      </w:pPr>
      <w:r w:rsidRPr="469FE409">
        <w:rPr>
          <w:rFonts w:eastAsia="Myriad Pro" w:cs="Myriad Pro"/>
          <w:sz w:val="24"/>
          <w:szCs w:val="24"/>
        </w:rPr>
        <w:t>The background should answer the following questions:</w:t>
      </w:r>
    </w:p>
    <w:p w14:paraId="0BD7296F" w14:textId="77777777" w:rsidR="00E817E5" w:rsidRPr="006236E3" w:rsidRDefault="00E817E5" w:rsidP="469FE409">
      <w:pPr>
        <w:adjustRightInd w:val="0"/>
        <w:rPr>
          <w:rFonts w:eastAsia="Myriad Pro" w:cs="Myriad Pro"/>
          <w:sz w:val="24"/>
          <w:szCs w:val="24"/>
        </w:rPr>
      </w:pPr>
    </w:p>
    <w:p w14:paraId="618CC25E" w14:textId="77777777" w:rsidR="00FE3FA0" w:rsidRPr="006236E3" w:rsidRDefault="00FE3FA0" w:rsidP="469FE409">
      <w:pPr>
        <w:pStyle w:val="ListParagraph"/>
        <w:widowControl w:val="0"/>
        <w:numPr>
          <w:ilvl w:val="0"/>
          <w:numId w:val="24"/>
        </w:numPr>
        <w:autoSpaceDE w:val="0"/>
        <w:autoSpaceDN w:val="0"/>
        <w:adjustRightInd w:val="0"/>
        <w:ind w:right="317"/>
        <w:contextualSpacing w:val="0"/>
        <w:rPr>
          <w:rFonts w:ascii="Myriad Pro" w:eastAsia="Myriad Pro" w:hAnsi="Myriad Pro" w:cs="Myriad Pro"/>
          <w:sz w:val="24"/>
          <w:szCs w:val="24"/>
        </w:rPr>
      </w:pPr>
      <w:r w:rsidRPr="469FE409">
        <w:rPr>
          <w:rFonts w:ascii="Myriad Pro" w:eastAsia="Myriad Pro" w:hAnsi="Myriad Pro" w:cs="Myriad Pro"/>
          <w:sz w:val="24"/>
          <w:szCs w:val="24"/>
        </w:rPr>
        <w:t>What is the impact of the issue on Alberta municipalities and how many municipalities are impacted? (Provide examples and/or statistics where possible.)</w:t>
      </w:r>
    </w:p>
    <w:p w14:paraId="70096E2E" w14:textId="77777777" w:rsidR="00FE3FA0" w:rsidRPr="006236E3" w:rsidRDefault="00FE3FA0" w:rsidP="469FE409">
      <w:pPr>
        <w:pStyle w:val="ListParagraph"/>
        <w:widowControl w:val="0"/>
        <w:numPr>
          <w:ilvl w:val="0"/>
          <w:numId w:val="24"/>
        </w:numPr>
        <w:autoSpaceDE w:val="0"/>
        <w:autoSpaceDN w:val="0"/>
        <w:adjustRightInd w:val="0"/>
        <w:ind w:right="317"/>
        <w:contextualSpacing w:val="0"/>
        <w:rPr>
          <w:rFonts w:ascii="Myriad Pro" w:eastAsia="Myriad Pro" w:hAnsi="Myriad Pro" w:cs="Myriad Pro"/>
          <w:sz w:val="24"/>
          <w:szCs w:val="24"/>
        </w:rPr>
      </w:pPr>
      <w:r w:rsidRPr="469FE409">
        <w:rPr>
          <w:rFonts w:ascii="Myriad Pro" w:eastAsia="Myriad Pro" w:hAnsi="Myriad Pro" w:cs="Myriad Pro"/>
          <w:sz w:val="24"/>
          <w:szCs w:val="24"/>
        </w:rPr>
        <w:t>What priority should the resolution be given?</w:t>
      </w:r>
    </w:p>
    <w:p w14:paraId="34D4D957" w14:textId="77777777" w:rsidR="00FE3FA0" w:rsidRPr="006236E3" w:rsidRDefault="00FE3FA0" w:rsidP="469FE409">
      <w:pPr>
        <w:pStyle w:val="ListParagraph"/>
        <w:widowControl w:val="0"/>
        <w:numPr>
          <w:ilvl w:val="0"/>
          <w:numId w:val="24"/>
        </w:numPr>
        <w:autoSpaceDE w:val="0"/>
        <w:autoSpaceDN w:val="0"/>
        <w:adjustRightInd w:val="0"/>
        <w:ind w:right="317"/>
        <w:contextualSpacing w:val="0"/>
        <w:rPr>
          <w:rFonts w:ascii="Myriad Pro" w:eastAsia="Myriad Pro" w:hAnsi="Myriad Pro" w:cs="Myriad Pro"/>
          <w:sz w:val="24"/>
          <w:szCs w:val="24"/>
        </w:rPr>
      </w:pPr>
      <w:r w:rsidRPr="469FE409">
        <w:rPr>
          <w:rFonts w:ascii="Myriad Pro" w:eastAsia="Myriad Pro" w:hAnsi="Myriad Pro" w:cs="Myriad Pro"/>
          <w:sz w:val="24"/>
          <w:szCs w:val="24"/>
        </w:rPr>
        <w:t>Does the issue and call to action align with one of AUMA’s strategic initiatives?</w:t>
      </w:r>
    </w:p>
    <w:p w14:paraId="64A2B78B" w14:textId="77777777" w:rsidR="00FE3FA0" w:rsidRPr="006236E3" w:rsidRDefault="00FE3FA0" w:rsidP="469FE409">
      <w:pPr>
        <w:pStyle w:val="ListParagraph"/>
        <w:widowControl w:val="0"/>
        <w:numPr>
          <w:ilvl w:val="0"/>
          <w:numId w:val="24"/>
        </w:numPr>
        <w:autoSpaceDE w:val="0"/>
        <w:autoSpaceDN w:val="0"/>
        <w:adjustRightInd w:val="0"/>
        <w:ind w:right="317"/>
        <w:contextualSpacing w:val="0"/>
        <w:rPr>
          <w:rFonts w:ascii="Myriad Pro" w:eastAsia="Myriad Pro" w:hAnsi="Myriad Pro" w:cs="Myriad Pro"/>
          <w:sz w:val="24"/>
          <w:szCs w:val="24"/>
        </w:rPr>
      </w:pPr>
      <w:r w:rsidRPr="469FE409">
        <w:rPr>
          <w:rFonts w:ascii="Myriad Pro" w:eastAsia="Myriad Pro" w:hAnsi="Myriad Pro" w:cs="Myriad Pro"/>
          <w:sz w:val="24"/>
          <w:szCs w:val="24"/>
        </w:rPr>
        <w:t>Has the issue been addressed by AUMA in response to a resolution or otherwise in the past and what was the outcome?</w:t>
      </w:r>
    </w:p>
    <w:p w14:paraId="516840A3" w14:textId="77777777" w:rsidR="00FE3FA0" w:rsidRPr="006236E3" w:rsidRDefault="00FE3FA0" w:rsidP="469FE409">
      <w:pPr>
        <w:pStyle w:val="ListParagraph"/>
        <w:widowControl w:val="0"/>
        <w:numPr>
          <w:ilvl w:val="0"/>
          <w:numId w:val="24"/>
        </w:numPr>
        <w:autoSpaceDE w:val="0"/>
        <w:autoSpaceDN w:val="0"/>
        <w:adjustRightInd w:val="0"/>
        <w:ind w:right="317"/>
        <w:contextualSpacing w:val="0"/>
        <w:rPr>
          <w:rFonts w:ascii="Myriad Pro" w:eastAsia="Myriad Pro" w:hAnsi="Myriad Pro" w:cs="Myriad Pro"/>
          <w:sz w:val="24"/>
          <w:szCs w:val="24"/>
        </w:rPr>
      </w:pPr>
      <w:r w:rsidRPr="469FE409">
        <w:rPr>
          <w:rFonts w:ascii="Myriad Pro" w:eastAsia="Myriad Pro" w:hAnsi="Myriad Pro" w:cs="Myriad Pro"/>
          <w:sz w:val="24"/>
          <w:szCs w:val="24"/>
        </w:rPr>
        <w:t>Have other associations or groups acted on this issue, or are they considering action?  (</w:t>
      </w:r>
      <w:proofErr w:type="gramStart"/>
      <w:r w:rsidRPr="469FE409">
        <w:rPr>
          <w:rFonts w:ascii="Myriad Pro" w:eastAsia="Myriad Pro" w:hAnsi="Myriad Pro" w:cs="Myriad Pro"/>
          <w:sz w:val="24"/>
          <w:szCs w:val="24"/>
        </w:rPr>
        <w:t>e.g.</w:t>
      </w:r>
      <w:proofErr w:type="gramEnd"/>
      <w:r w:rsidRPr="469FE409">
        <w:rPr>
          <w:rFonts w:ascii="Myriad Pro" w:eastAsia="Myriad Pro" w:hAnsi="Myriad Pro" w:cs="Myriad Pro"/>
          <w:sz w:val="24"/>
          <w:szCs w:val="24"/>
        </w:rPr>
        <w:t xml:space="preserve"> Is a similar resolution being considered by the Rural Municipalities of Alberta?)</w:t>
      </w:r>
    </w:p>
    <w:p w14:paraId="278491B2" w14:textId="77777777" w:rsidR="00FE3FA0" w:rsidRPr="006236E3" w:rsidRDefault="00FE3FA0" w:rsidP="469FE409">
      <w:pPr>
        <w:pStyle w:val="ListParagraph"/>
        <w:widowControl w:val="0"/>
        <w:numPr>
          <w:ilvl w:val="0"/>
          <w:numId w:val="24"/>
        </w:numPr>
        <w:autoSpaceDE w:val="0"/>
        <w:autoSpaceDN w:val="0"/>
        <w:adjustRightInd w:val="0"/>
        <w:ind w:right="317"/>
        <w:contextualSpacing w:val="0"/>
        <w:rPr>
          <w:rFonts w:ascii="Myriad Pro" w:eastAsia="Myriad Pro" w:hAnsi="Myriad Pro" w:cs="Myriad Pro"/>
          <w:sz w:val="24"/>
          <w:szCs w:val="24"/>
        </w:rPr>
      </w:pPr>
      <w:r w:rsidRPr="469FE409">
        <w:rPr>
          <w:rFonts w:ascii="Myriad Pro" w:eastAsia="Myriad Pro" w:hAnsi="Myriad Pro" w:cs="Myriad Pro"/>
          <w:sz w:val="24"/>
          <w:szCs w:val="24"/>
        </w:rPr>
        <w:t>What other considerations are involved? (</w:t>
      </w:r>
      <w:proofErr w:type="gramStart"/>
      <w:r w:rsidRPr="469FE409">
        <w:rPr>
          <w:rFonts w:ascii="Myriad Pro" w:eastAsia="Myriad Pro" w:hAnsi="Myriad Pro" w:cs="Myriad Pro"/>
          <w:sz w:val="24"/>
          <w:szCs w:val="24"/>
        </w:rPr>
        <w:t>e.g.</w:t>
      </w:r>
      <w:proofErr w:type="gramEnd"/>
      <w:r w:rsidRPr="469FE409">
        <w:rPr>
          <w:rFonts w:ascii="Myriad Pro" w:eastAsia="Myriad Pro" w:hAnsi="Myriad Pro" w:cs="Myriad Pro"/>
          <w:sz w:val="24"/>
          <w:szCs w:val="24"/>
        </w:rPr>
        <w:t xml:space="preserve"> Does the proposed action align with goals of the provincial or federal government, or other organizations?) </w:t>
      </w:r>
    </w:p>
    <w:p w14:paraId="505347C1" w14:textId="77777777" w:rsidR="007A4924" w:rsidRPr="003A5960" w:rsidRDefault="007A4924" w:rsidP="469FE409">
      <w:pPr>
        <w:tabs>
          <w:tab w:val="left" w:pos="3045"/>
        </w:tabs>
        <w:rPr>
          <w:rFonts w:eastAsia="Myriad Pro" w:cs="Myriad Pro"/>
        </w:rPr>
      </w:pPr>
      <w:r>
        <w:tab/>
      </w:r>
    </w:p>
    <w:p w14:paraId="3A95D8B3" w14:textId="77777777" w:rsidR="007A4924" w:rsidRPr="007A4924" w:rsidRDefault="007A4924" w:rsidP="469FE409">
      <w:pPr>
        <w:rPr>
          <w:rFonts w:eastAsia="Myriad Pro" w:cs="Myriad Pro"/>
        </w:rPr>
      </w:pPr>
    </w:p>
    <w:sectPr w:rsidR="007A4924" w:rsidRPr="007A4924">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72385" w14:textId="77777777" w:rsidR="00FF2B32" w:rsidRDefault="00FF2B32" w:rsidP="00CD2608">
      <w:r>
        <w:separator/>
      </w:r>
    </w:p>
  </w:endnote>
  <w:endnote w:type="continuationSeparator" w:id="0">
    <w:p w14:paraId="72374243" w14:textId="77777777" w:rsidR="00FF2B32" w:rsidRDefault="00FF2B32" w:rsidP="00CD2608">
      <w:r>
        <w:continuationSeparator/>
      </w:r>
    </w:p>
  </w:endnote>
  <w:endnote w:type="continuationNotice" w:id="1">
    <w:p w14:paraId="15191A3F" w14:textId="77777777" w:rsidR="00FF2B32" w:rsidRDefault="00FF2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EB2F7" w14:textId="77777777" w:rsidR="00CD2608" w:rsidRDefault="00714A41">
    <w:pPr>
      <w:pStyle w:val="Footer"/>
    </w:pPr>
    <w:r>
      <w:rPr>
        <w:noProof/>
      </w:rPr>
      <w:drawing>
        <wp:anchor distT="0" distB="0" distL="114300" distR="114300" simplePos="0" relativeHeight="251658241" behindDoc="1" locked="0" layoutInCell="1" allowOverlap="1" wp14:anchorId="7D9EB2FC" wp14:editId="7D9EB2FD">
          <wp:simplePos x="0" y="0"/>
          <wp:positionH relativeFrom="margin">
            <wp:align>center</wp:align>
          </wp:positionH>
          <wp:positionV relativeFrom="paragraph">
            <wp:posOffset>6985</wp:posOffset>
          </wp:positionV>
          <wp:extent cx="6858000" cy="64037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Logo Left with 4 Messag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640370"/>
                  </a:xfrm>
                  <a:prstGeom prst="rect">
                    <a:avLst/>
                  </a:prstGeom>
                </pic:spPr>
              </pic:pic>
            </a:graphicData>
          </a:graphic>
        </wp:anchor>
      </w:drawing>
    </w:r>
  </w:p>
  <w:p w14:paraId="7D9EB2F8" w14:textId="77777777" w:rsidR="00CD2608" w:rsidRDefault="00CD2608">
    <w:pPr>
      <w:pStyle w:val="Footer"/>
    </w:pPr>
  </w:p>
  <w:p w14:paraId="7D9EB2F9" w14:textId="77777777" w:rsidR="00CD2608" w:rsidRDefault="00CD2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29C22" w14:textId="029C4339" w:rsidR="00D97C97" w:rsidRDefault="00D97C97">
    <w:pPr>
      <w:pStyle w:val="Footer"/>
    </w:pPr>
  </w:p>
  <w:p w14:paraId="5EFC8922" w14:textId="77777777" w:rsidR="00D97C97" w:rsidRDefault="00D97C97">
    <w:pPr>
      <w:pStyle w:val="Footer"/>
    </w:pPr>
  </w:p>
  <w:p w14:paraId="1925D3D1" w14:textId="77777777" w:rsidR="00D97C97" w:rsidRDefault="00D97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6B949" w14:textId="77777777" w:rsidR="00FF2B32" w:rsidRDefault="00FF2B32" w:rsidP="00CD2608">
      <w:r>
        <w:separator/>
      </w:r>
    </w:p>
  </w:footnote>
  <w:footnote w:type="continuationSeparator" w:id="0">
    <w:p w14:paraId="513270F5" w14:textId="77777777" w:rsidR="00FF2B32" w:rsidRDefault="00FF2B32" w:rsidP="00CD2608">
      <w:r>
        <w:continuationSeparator/>
      </w:r>
    </w:p>
  </w:footnote>
  <w:footnote w:type="continuationNotice" w:id="1">
    <w:p w14:paraId="67B56F29" w14:textId="77777777" w:rsidR="00FF2B32" w:rsidRDefault="00FF2B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EB2F3" w14:textId="77777777" w:rsidR="00CD2608" w:rsidRDefault="00CD2608">
    <w:pPr>
      <w:pStyle w:val="Header"/>
    </w:pPr>
    <w:r>
      <w:rPr>
        <w:noProof/>
      </w:rPr>
      <w:drawing>
        <wp:anchor distT="0" distB="0" distL="114300" distR="114300" simplePos="0" relativeHeight="251658240" behindDoc="1" locked="0" layoutInCell="1" allowOverlap="1" wp14:anchorId="7D9EB2FA" wp14:editId="7D9EB2FB">
          <wp:simplePos x="0" y="0"/>
          <wp:positionH relativeFrom="margin">
            <wp:posOffset>-447675</wp:posOffset>
          </wp:positionH>
          <wp:positionV relativeFrom="margin">
            <wp:posOffset>-748665</wp:posOffset>
          </wp:positionV>
          <wp:extent cx="6858000" cy="733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eral Document Idea Header.jpg"/>
                  <pic:cNvPicPr/>
                </pic:nvPicPr>
                <pic:blipFill rotWithShape="1">
                  <a:blip r:embed="rId1" cstate="print">
                    <a:extLst>
                      <a:ext uri="{28A0092B-C50C-407E-A947-70E740481C1C}">
                        <a14:useLocalDpi xmlns:a14="http://schemas.microsoft.com/office/drawing/2010/main" val="0"/>
                      </a:ext>
                    </a:extLst>
                  </a:blip>
                  <a:srcRect b="19680"/>
                  <a:stretch/>
                </pic:blipFill>
                <pic:spPr bwMode="auto">
                  <a:xfrm>
                    <a:off x="0" y="0"/>
                    <a:ext cx="6858000" cy="733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9EB2F4" w14:textId="77777777" w:rsidR="00CD2608" w:rsidRDefault="00CD2608" w:rsidP="00CD2608">
    <w:pPr>
      <w:pStyle w:val="Header"/>
      <w:tabs>
        <w:tab w:val="clear" w:pos="4680"/>
        <w:tab w:val="clear" w:pos="9360"/>
        <w:tab w:val="left" w:pos="3315"/>
      </w:tabs>
    </w:pPr>
    <w:r>
      <w:tab/>
    </w:r>
  </w:p>
  <w:p w14:paraId="7D9EB2F5" w14:textId="77777777" w:rsidR="00CD2608" w:rsidRDefault="00CD2608">
    <w:pPr>
      <w:pStyle w:val="Header"/>
    </w:pPr>
  </w:p>
  <w:p w14:paraId="7D9EB2F6" w14:textId="77777777" w:rsidR="00CD2608" w:rsidRDefault="00CD2608" w:rsidP="00CD260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6233B" w14:textId="22047574" w:rsidR="00D97C97" w:rsidRDefault="00D97C97">
    <w:pPr>
      <w:pStyle w:val="Header"/>
    </w:pPr>
  </w:p>
  <w:p w14:paraId="7E225670" w14:textId="77777777" w:rsidR="00D97C97" w:rsidRDefault="00D97C97" w:rsidP="00CD2608">
    <w:pPr>
      <w:pStyle w:val="Header"/>
      <w:tabs>
        <w:tab w:val="clear" w:pos="4680"/>
        <w:tab w:val="clear" w:pos="9360"/>
        <w:tab w:val="left" w:pos="3315"/>
      </w:tabs>
    </w:pPr>
    <w:r>
      <w:tab/>
    </w:r>
  </w:p>
  <w:p w14:paraId="065AF5E3" w14:textId="77777777" w:rsidR="00D97C97" w:rsidRDefault="00D97C97">
    <w:pPr>
      <w:pStyle w:val="Header"/>
    </w:pPr>
  </w:p>
  <w:p w14:paraId="6A97A7DB" w14:textId="77777777" w:rsidR="00D97C97" w:rsidRDefault="00D97C97" w:rsidP="00CD26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D44ADD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97E4B552"/>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358CA99C"/>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671C332C"/>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BED0C038"/>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singleLevel"/>
    <w:tmpl w:val="ABAC50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1E77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4AB1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5A2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C20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C5E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2B0D30"/>
    <w:multiLevelType w:val="hybridMultilevel"/>
    <w:tmpl w:val="4982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55325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1FC27DB2"/>
    <w:multiLevelType w:val="hybridMultilevel"/>
    <w:tmpl w:val="C382F252"/>
    <w:lvl w:ilvl="0" w:tplc="1009000F">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6D734E3"/>
    <w:multiLevelType w:val="hybridMultilevel"/>
    <w:tmpl w:val="6E4272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B731FA5"/>
    <w:multiLevelType w:val="hybridMultilevel"/>
    <w:tmpl w:val="5CB627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FC59C1"/>
    <w:multiLevelType w:val="hybridMultilevel"/>
    <w:tmpl w:val="BE4C2218"/>
    <w:lvl w:ilvl="0" w:tplc="6E9483C0">
      <w:numFmt w:val="bullet"/>
      <w:lvlText w:val="-"/>
      <w:lvlJc w:val="left"/>
      <w:pPr>
        <w:ind w:left="720" w:hanging="360"/>
      </w:pPr>
      <w:rPr>
        <w:rFonts w:ascii="Myriad Pro" w:eastAsia="Calibri" w:hAnsi="Myriad Pro"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EC503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A75DA6"/>
    <w:multiLevelType w:val="hybridMultilevel"/>
    <w:tmpl w:val="AB2E7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A962A5"/>
    <w:multiLevelType w:val="hybridMultilevel"/>
    <w:tmpl w:val="5FE66A14"/>
    <w:lvl w:ilvl="0" w:tplc="76284CBC">
      <w:start w:val="3"/>
      <w:numFmt w:val="decimal"/>
      <w:lvlText w:val="%1."/>
      <w:lvlJc w:val="left"/>
      <w:pPr>
        <w:ind w:left="720" w:hanging="360"/>
      </w:pPr>
      <w:rPr>
        <w:rFonts w:eastAsiaTheme="minorHAnsi" w:cstheme="minorBidi" w:hint="default"/>
        <w:color w:val="auto"/>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E143B0A"/>
    <w:multiLevelType w:val="hybridMultilevel"/>
    <w:tmpl w:val="49B4C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65951"/>
    <w:multiLevelType w:val="hybridMultilevel"/>
    <w:tmpl w:val="8774E82A"/>
    <w:lvl w:ilvl="0" w:tplc="C5DAC462">
      <w:start w:val="1"/>
      <w:numFmt w:val="upperRoman"/>
      <w:lvlText w:val="Article %1."/>
      <w:lvlJc w:val="left"/>
      <w:pPr>
        <w:ind w:left="0" w:firstLine="0"/>
      </w:pPr>
    </w:lvl>
    <w:lvl w:ilvl="1" w:tplc="778A6994">
      <w:start w:val="1"/>
      <w:numFmt w:val="decimalZero"/>
      <w:isLgl/>
      <w:lvlText w:val="Section %1.%2"/>
      <w:lvlJc w:val="left"/>
      <w:pPr>
        <w:ind w:left="0" w:firstLine="0"/>
      </w:pPr>
    </w:lvl>
    <w:lvl w:ilvl="2" w:tplc="DFFC62CE">
      <w:start w:val="1"/>
      <w:numFmt w:val="lowerLetter"/>
      <w:lvlText w:val="(%3)"/>
      <w:lvlJc w:val="left"/>
      <w:pPr>
        <w:ind w:left="720" w:hanging="432"/>
      </w:pPr>
    </w:lvl>
    <w:lvl w:ilvl="3" w:tplc="DE307BA8">
      <w:start w:val="1"/>
      <w:numFmt w:val="lowerRoman"/>
      <w:lvlText w:val="(%4)"/>
      <w:lvlJc w:val="right"/>
      <w:pPr>
        <w:ind w:left="864" w:hanging="144"/>
      </w:pPr>
    </w:lvl>
    <w:lvl w:ilvl="4" w:tplc="50BC9316">
      <w:start w:val="1"/>
      <w:numFmt w:val="decimal"/>
      <w:lvlText w:val="%5)"/>
      <w:lvlJc w:val="left"/>
      <w:pPr>
        <w:ind w:left="1008" w:hanging="432"/>
      </w:pPr>
    </w:lvl>
    <w:lvl w:ilvl="5" w:tplc="5A66876C">
      <w:start w:val="1"/>
      <w:numFmt w:val="lowerLetter"/>
      <w:lvlText w:val="%6)"/>
      <w:lvlJc w:val="left"/>
      <w:pPr>
        <w:ind w:left="1152" w:hanging="432"/>
      </w:pPr>
    </w:lvl>
    <w:lvl w:ilvl="6" w:tplc="D4FEACD0">
      <w:start w:val="1"/>
      <w:numFmt w:val="lowerRoman"/>
      <w:lvlText w:val="%7)"/>
      <w:lvlJc w:val="right"/>
      <w:pPr>
        <w:ind w:left="1296" w:hanging="288"/>
      </w:pPr>
    </w:lvl>
    <w:lvl w:ilvl="7" w:tplc="37C8837A">
      <w:start w:val="1"/>
      <w:numFmt w:val="lowerLetter"/>
      <w:lvlText w:val="%8."/>
      <w:lvlJc w:val="left"/>
      <w:pPr>
        <w:ind w:left="1440" w:hanging="432"/>
      </w:pPr>
    </w:lvl>
    <w:lvl w:ilvl="8" w:tplc="879E1BAA">
      <w:start w:val="1"/>
      <w:numFmt w:val="lowerRoman"/>
      <w:lvlText w:val="%9."/>
      <w:lvlJc w:val="right"/>
      <w:pPr>
        <w:ind w:left="1584" w:hanging="144"/>
      </w:pPr>
    </w:lvl>
  </w:abstractNum>
  <w:abstractNum w:abstractNumId="22" w15:restartNumberingAfterBreak="0">
    <w:nsid w:val="58E0471C"/>
    <w:multiLevelType w:val="hybridMultilevel"/>
    <w:tmpl w:val="6C5C6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F7EEE"/>
    <w:multiLevelType w:val="hybridMultilevel"/>
    <w:tmpl w:val="5E20578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796E25"/>
    <w:multiLevelType w:val="hybridMultilevel"/>
    <w:tmpl w:val="E952714A"/>
    <w:lvl w:ilvl="0" w:tplc="DE54CF44">
      <w:numFmt w:val="bullet"/>
      <w:lvlText w:val=""/>
      <w:lvlJc w:val="left"/>
      <w:pPr>
        <w:ind w:left="720" w:hanging="360"/>
      </w:pPr>
      <w:rPr>
        <w:rFonts w:ascii="Symbol" w:eastAsia="SimSun"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05E50A2"/>
    <w:multiLevelType w:val="hybridMultilevel"/>
    <w:tmpl w:val="2592A0B8"/>
    <w:lvl w:ilvl="0" w:tplc="6E9483C0">
      <w:numFmt w:val="bullet"/>
      <w:lvlText w:val="-"/>
      <w:lvlJc w:val="left"/>
      <w:pPr>
        <w:ind w:left="770" w:hanging="360"/>
      </w:pPr>
      <w:rPr>
        <w:rFonts w:ascii="Myriad Pro" w:eastAsia="Calibri" w:hAnsi="Myriad Pro" w:cstheme="minorBidi"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6" w15:restartNumberingAfterBreak="0">
    <w:nsid w:val="60961368"/>
    <w:multiLevelType w:val="hybridMultilevel"/>
    <w:tmpl w:val="F97C97D0"/>
    <w:lvl w:ilvl="0" w:tplc="EF7E5D62">
      <w:numFmt w:val="bullet"/>
      <w:lvlText w:val=""/>
      <w:lvlJc w:val="left"/>
      <w:pPr>
        <w:ind w:left="720" w:hanging="360"/>
      </w:pPr>
      <w:rPr>
        <w:rFonts w:ascii="Symbol" w:eastAsia="Calibr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D577559"/>
    <w:multiLevelType w:val="hybridMultilevel"/>
    <w:tmpl w:val="7F9E3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9E05CE7"/>
    <w:multiLevelType w:val="hybridMultilevel"/>
    <w:tmpl w:val="1554B9C2"/>
    <w:lvl w:ilvl="0" w:tplc="10090001">
      <w:start w:val="1"/>
      <w:numFmt w:val="bullet"/>
      <w:lvlText w:val=""/>
      <w:lvlJc w:val="left"/>
      <w:pPr>
        <w:ind w:left="357" w:hanging="360"/>
      </w:pPr>
      <w:rPr>
        <w:rFonts w:ascii="Symbol" w:hAnsi="Symbol" w:hint="default"/>
      </w:rPr>
    </w:lvl>
    <w:lvl w:ilvl="1" w:tplc="10090003">
      <w:start w:val="1"/>
      <w:numFmt w:val="bullet"/>
      <w:lvlText w:val="o"/>
      <w:lvlJc w:val="left"/>
      <w:pPr>
        <w:ind w:left="1077" w:hanging="360"/>
      </w:pPr>
      <w:rPr>
        <w:rFonts w:ascii="Courier New" w:hAnsi="Courier New" w:cs="Courier New" w:hint="default"/>
      </w:rPr>
    </w:lvl>
    <w:lvl w:ilvl="2" w:tplc="10090005" w:tentative="1">
      <w:start w:val="1"/>
      <w:numFmt w:val="bullet"/>
      <w:lvlText w:val=""/>
      <w:lvlJc w:val="left"/>
      <w:pPr>
        <w:ind w:left="1797" w:hanging="360"/>
      </w:pPr>
      <w:rPr>
        <w:rFonts w:ascii="Wingdings" w:hAnsi="Wingdings" w:hint="default"/>
      </w:rPr>
    </w:lvl>
    <w:lvl w:ilvl="3" w:tplc="10090001" w:tentative="1">
      <w:start w:val="1"/>
      <w:numFmt w:val="bullet"/>
      <w:lvlText w:val=""/>
      <w:lvlJc w:val="left"/>
      <w:pPr>
        <w:ind w:left="2517" w:hanging="360"/>
      </w:pPr>
      <w:rPr>
        <w:rFonts w:ascii="Symbol" w:hAnsi="Symbol" w:hint="default"/>
      </w:rPr>
    </w:lvl>
    <w:lvl w:ilvl="4" w:tplc="10090003" w:tentative="1">
      <w:start w:val="1"/>
      <w:numFmt w:val="bullet"/>
      <w:lvlText w:val="o"/>
      <w:lvlJc w:val="left"/>
      <w:pPr>
        <w:ind w:left="3237" w:hanging="360"/>
      </w:pPr>
      <w:rPr>
        <w:rFonts w:ascii="Courier New" w:hAnsi="Courier New" w:cs="Courier New" w:hint="default"/>
      </w:rPr>
    </w:lvl>
    <w:lvl w:ilvl="5" w:tplc="10090005" w:tentative="1">
      <w:start w:val="1"/>
      <w:numFmt w:val="bullet"/>
      <w:lvlText w:val=""/>
      <w:lvlJc w:val="left"/>
      <w:pPr>
        <w:ind w:left="3957" w:hanging="360"/>
      </w:pPr>
      <w:rPr>
        <w:rFonts w:ascii="Wingdings" w:hAnsi="Wingdings" w:hint="default"/>
      </w:rPr>
    </w:lvl>
    <w:lvl w:ilvl="6" w:tplc="10090001" w:tentative="1">
      <w:start w:val="1"/>
      <w:numFmt w:val="bullet"/>
      <w:lvlText w:val=""/>
      <w:lvlJc w:val="left"/>
      <w:pPr>
        <w:ind w:left="4677" w:hanging="360"/>
      </w:pPr>
      <w:rPr>
        <w:rFonts w:ascii="Symbol" w:hAnsi="Symbol" w:hint="default"/>
      </w:rPr>
    </w:lvl>
    <w:lvl w:ilvl="7" w:tplc="10090003" w:tentative="1">
      <w:start w:val="1"/>
      <w:numFmt w:val="bullet"/>
      <w:lvlText w:val="o"/>
      <w:lvlJc w:val="left"/>
      <w:pPr>
        <w:ind w:left="5397" w:hanging="360"/>
      </w:pPr>
      <w:rPr>
        <w:rFonts w:ascii="Courier New" w:hAnsi="Courier New" w:cs="Courier New" w:hint="default"/>
      </w:rPr>
    </w:lvl>
    <w:lvl w:ilvl="8" w:tplc="10090005" w:tentative="1">
      <w:start w:val="1"/>
      <w:numFmt w:val="bullet"/>
      <w:lvlText w:val=""/>
      <w:lvlJc w:val="left"/>
      <w:pPr>
        <w:ind w:left="6117" w:hanging="360"/>
      </w:pPr>
      <w:rPr>
        <w:rFonts w:ascii="Wingdings" w:hAnsi="Wingdings" w:hint="default"/>
      </w:rPr>
    </w:lvl>
  </w:abstractNum>
  <w:num w:numId="1">
    <w:abstractNumId w:val="17"/>
  </w:num>
  <w:num w:numId="2">
    <w:abstractNumId w:val="10"/>
  </w:num>
  <w:num w:numId="3">
    <w:abstractNumId w:val="2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14"/>
  </w:num>
  <w:num w:numId="17">
    <w:abstractNumId w:val="12"/>
  </w:num>
  <w:num w:numId="18">
    <w:abstractNumId w:val="19"/>
  </w:num>
  <w:num w:numId="19">
    <w:abstractNumId w:val="13"/>
  </w:num>
  <w:num w:numId="20">
    <w:abstractNumId w:val="12"/>
  </w:num>
  <w:num w:numId="21">
    <w:abstractNumId w:val="22"/>
  </w:num>
  <w:num w:numId="22">
    <w:abstractNumId w:val="18"/>
  </w:num>
  <w:num w:numId="23">
    <w:abstractNumId w:val="23"/>
  </w:num>
  <w:num w:numId="24">
    <w:abstractNumId w:val="20"/>
  </w:num>
  <w:num w:numId="25">
    <w:abstractNumId w:val="11"/>
  </w:num>
  <w:num w:numId="26">
    <w:abstractNumId w:val="15"/>
  </w:num>
  <w:num w:numId="27">
    <w:abstractNumId w:val="16"/>
  </w:num>
  <w:num w:numId="28">
    <w:abstractNumId w:val="25"/>
  </w:num>
  <w:num w:numId="29">
    <w:abstractNumId w:val="27"/>
  </w:num>
  <w:num w:numId="30">
    <w:abstractNumId w:val="2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608"/>
    <w:rsid w:val="00000B97"/>
    <w:rsid w:val="0001395B"/>
    <w:rsid w:val="00013983"/>
    <w:rsid w:val="0007148B"/>
    <w:rsid w:val="00071E34"/>
    <w:rsid w:val="00083463"/>
    <w:rsid w:val="0009761C"/>
    <w:rsid w:val="00097DFE"/>
    <w:rsid w:val="000A6C7D"/>
    <w:rsid w:val="000B564F"/>
    <w:rsid w:val="000E31E9"/>
    <w:rsid w:val="000F004A"/>
    <w:rsid w:val="000F57EA"/>
    <w:rsid w:val="00102A53"/>
    <w:rsid w:val="00103B1A"/>
    <w:rsid w:val="001100FE"/>
    <w:rsid w:val="00110431"/>
    <w:rsid w:val="00134B60"/>
    <w:rsid w:val="00156076"/>
    <w:rsid w:val="001A11C3"/>
    <w:rsid w:val="001B0F13"/>
    <w:rsid w:val="001D4AAD"/>
    <w:rsid w:val="001E2068"/>
    <w:rsid w:val="001E7D37"/>
    <w:rsid w:val="002049CD"/>
    <w:rsid w:val="0021780F"/>
    <w:rsid w:val="002434FD"/>
    <w:rsid w:val="00247B61"/>
    <w:rsid w:val="00255D4F"/>
    <w:rsid w:val="002643D3"/>
    <w:rsid w:val="002B065B"/>
    <w:rsid w:val="002B3308"/>
    <w:rsid w:val="002B5812"/>
    <w:rsid w:val="002D45ED"/>
    <w:rsid w:val="002E11BD"/>
    <w:rsid w:val="0030150D"/>
    <w:rsid w:val="00316859"/>
    <w:rsid w:val="00360F72"/>
    <w:rsid w:val="003708BC"/>
    <w:rsid w:val="003725A0"/>
    <w:rsid w:val="0039283B"/>
    <w:rsid w:val="00396375"/>
    <w:rsid w:val="003E5EFF"/>
    <w:rsid w:val="003F0B5D"/>
    <w:rsid w:val="0040015F"/>
    <w:rsid w:val="00402367"/>
    <w:rsid w:val="00412EE7"/>
    <w:rsid w:val="0042031C"/>
    <w:rsid w:val="00427904"/>
    <w:rsid w:val="00433007"/>
    <w:rsid w:val="004376C3"/>
    <w:rsid w:val="00437812"/>
    <w:rsid w:val="00446319"/>
    <w:rsid w:val="00464A9D"/>
    <w:rsid w:val="00477B85"/>
    <w:rsid w:val="0049271D"/>
    <w:rsid w:val="004A42CD"/>
    <w:rsid w:val="004A4BCF"/>
    <w:rsid w:val="004C4F36"/>
    <w:rsid w:val="004E7D2F"/>
    <w:rsid w:val="004F359E"/>
    <w:rsid w:val="004F5D4B"/>
    <w:rsid w:val="0051470D"/>
    <w:rsid w:val="00555995"/>
    <w:rsid w:val="00586E2D"/>
    <w:rsid w:val="005C1BDE"/>
    <w:rsid w:val="005C3331"/>
    <w:rsid w:val="005F77F0"/>
    <w:rsid w:val="00614AEE"/>
    <w:rsid w:val="006236E3"/>
    <w:rsid w:val="00634E23"/>
    <w:rsid w:val="00644952"/>
    <w:rsid w:val="006565B5"/>
    <w:rsid w:val="006744D7"/>
    <w:rsid w:val="00692D0D"/>
    <w:rsid w:val="006B24D1"/>
    <w:rsid w:val="006E1AB7"/>
    <w:rsid w:val="006E4A7F"/>
    <w:rsid w:val="006F451C"/>
    <w:rsid w:val="00714A41"/>
    <w:rsid w:val="00722BE4"/>
    <w:rsid w:val="0075517D"/>
    <w:rsid w:val="00760FB8"/>
    <w:rsid w:val="007A1256"/>
    <w:rsid w:val="007A1453"/>
    <w:rsid w:val="007A4924"/>
    <w:rsid w:val="007B083A"/>
    <w:rsid w:val="007B3528"/>
    <w:rsid w:val="007B5CCA"/>
    <w:rsid w:val="007C75D3"/>
    <w:rsid w:val="007D0987"/>
    <w:rsid w:val="007E431A"/>
    <w:rsid w:val="007F5599"/>
    <w:rsid w:val="008051C8"/>
    <w:rsid w:val="00831F9E"/>
    <w:rsid w:val="00834FAD"/>
    <w:rsid w:val="0084643D"/>
    <w:rsid w:val="00850731"/>
    <w:rsid w:val="00882496"/>
    <w:rsid w:val="0088742E"/>
    <w:rsid w:val="008B54DE"/>
    <w:rsid w:val="008C7651"/>
    <w:rsid w:val="008E2150"/>
    <w:rsid w:val="008E407E"/>
    <w:rsid w:val="008E7280"/>
    <w:rsid w:val="008F2746"/>
    <w:rsid w:val="008F36AD"/>
    <w:rsid w:val="008F5D1E"/>
    <w:rsid w:val="00902448"/>
    <w:rsid w:val="00917230"/>
    <w:rsid w:val="00962754"/>
    <w:rsid w:val="0096693F"/>
    <w:rsid w:val="009761A8"/>
    <w:rsid w:val="009C0167"/>
    <w:rsid w:val="009C5C44"/>
    <w:rsid w:val="009D203F"/>
    <w:rsid w:val="00A01166"/>
    <w:rsid w:val="00A0130F"/>
    <w:rsid w:val="00A13A15"/>
    <w:rsid w:val="00A14337"/>
    <w:rsid w:val="00A44477"/>
    <w:rsid w:val="00A51E7F"/>
    <w:rsid w:val="00A66FB2"/>
    <w:rsid w:val="00A86F94"/>
    <w:rsid w:val="00AC11CB"/>
    <w:rsid w:val="00AC4EAF"/>
    <w:rsid w:val="00AE5CC6"/>
    <w:rsid w:val="00B075BC"/>
    <w:rsid w:val="00B26C68"/>
    <w:rsid w:val="00B53624"/>
    <w:rsid w:val="00B60068"/>
    <w:rsid w:val="00B61008"/>
    <w:rsid w:val="00B939F7"/>
    <w:rsid w:val="00B93E39"/>
    <w:rsid w:val="00B9716A"/>
    <w:rsid w:val="00BC28D1"/>
    <w:rsid w:val="00BF0A7E"/>
    <w:rsid w:val="00BF7DA3"/>
    <w:rsid w:val="00C02070"/>
    <w:rsid w:val="00C07BFB"/>
    <w:rsid w:val="00C158B3"/>
    <w:rsid w:val="00C24C59"/>
    <w:rsid w:val="00C336A0"/>
    <w:rsid w:val="00C620E8"/>
    <w:rsid w:val="00C6723D"/>
    <w:rsid w:val="00C72F0A"/>
    <w:rsid w:val="00C74BD6"/>
    <w:rsid w:val="00C8165D"/>
    <w:rsid w:val="00C84ECC"/>
    <w:rsid w:val="00C8647C"/>
    <w:rsid w:val="00C930F3"/>
    <w:rsid w:val="00CA0525"/>
    <w:rsid w:val="00CA32BA"/>
    <w:rsid w:val="00CD2608"/>
    <w:rsid w:val="00CE5609"/>
    <w:rsid w:val="00D14DDF"/>
    <w:rsid w:val="00D249DA"/>
    <w:rsid w:val="00D320D3"/>
    <w:rsid w:val="00D73342"/>
    <w:rsid w:val="00D75F0C"/>
    <w:rsid w:val="00D947AD"/>
    <w:rsid w:val="00D97C97"/>
    <w:rsid w:val="00DB370B"/>
    <w:rsid w:val="00DD2643"/>
    <w:rsid w:val="00DF2DD4"/>
    <w:rsid w:val="00E1474B"/>
    <w:rsid w:val="00E17D62"/>
    <w:rsid w:val="00E21BE5"/>
    <w:rsid w:val="00E34CE0"/>
    <w:rsid w:val="00E37A73"/>
    <w:rsid w:val="00E63012"/>
    <w:rsid w:val="00E66564"/>
    <w:rsid w:val="00E73FA1"/>
    <w:rsid w:val="00E775EA"/>
    <w:rsid w:val="00E817E5"/>
    <w:rsid w:val="00EB0AAC"/>
    <w:rsid w:val="00EC5E5A"/>
    <w:rsid w:val="00ED0D13"/>
    <w:rsid w:val="00EF1C60"/>
    <w:rsid w:val="00F0002A"/>
    <w:rsid w:val="00F16ACF"/>
    <w:rsid w:val="00F17BB4"/>
    <w:rsid w:val="00F6125D"/>
    <w:rsid w:val="00F6506D"/>
    <w:rsid w:val="00F87E91"/>
    <w:rsid w:val="00FA56CF"/>
    <w:rsid w:val="00FC07E4"/>
    <w:rsid w:val="00FE33CA"/>
    <w:rsid w:val="00FE3FA0"/>
    <w:rsid w:val="00FF2B32"/>
    <w:rsid w:val="0634ADB1"/>
    <w:rsid w:val="27E918B0"/>
    <w:rsid w:val="334F8ECC"/>
    <w:rsid w:val="469FE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EB2EE"/>
  <w15:chartTrackingRefBased/>
  <w15:docId w15:val="{B7E85B41-6B7A-470F-B774-E6FD2E38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yriad Pro" w:eastAsiaTheme="minorHAnsi" w:hAnsi="Myriad Pro"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70B"/>
  </w:style>
  <w:style w:type="paragraph" w:styleId="Heading1">
    <w:name w:val="heading 1"/>
    <w:basedOn w:val="Normal"/>
    <w:next w:val="Normal"/>
    <w:link w:val="Heading1Char"/>
    <w:uiPriority w:val="9"/>
    <w:qFormat/>
    <w:rsid w:val="00DB370B"/>
    <w:pPr>
      <w:keepNext/>
      <w:keepLines/>
      <w:numPr>
        <w:numId w:val="4"/>
      </w:numPr>
      <w:spacing w:before="240"/>
      <w:outlineLvl w:val="0"/>
    </w:pPr>
    <w:rPr>
      <w:rFonts w:eastAsiaTheme="majorEastAsia" w:cstheme="majorBidi"/>
      <w:color w:val="001489"/>
      <w:sz w:val="32"/>
      <w:szCs w:val="32"/>
    </w:rPr>
  </w:style>
  <w:style w:type="paragraph" w:styleId="Heading2">
    <w:name w:val="heading 2"/>
    <w:basedOn w:val="Normal"/>
    <w:next w:val="Normal"/>
    <w:link w:val="Heading2Char"/>
    <w:uiPriority w:val="9"/>
    <w:unhideWhenUsed/>
    <w:qFormat/>
    <w:rsid w:val="00DB370B"/>
    <w:pPr>
      <w:keepNext/>
      <w:keepLines/>
      <w:numPr>
        <w:ilvl w:val="1"/>
        <w:numId w:val="4"/>
      </w:numPr>
      <w:spacing w:before="40"/>
      <w:outlineLvl w:val="1"/>
    </w:pPr>
    <w:rPr>
      <w:rFonts w:eastAsiaTheme="majorEastAsia" w:cstheme="majorBidi"/>
      <w:color w:val="001489"/>
      <w:sz w:val="26"/>
      <w:szCs w:val="26"/>
    </w:rPr>
  </w:style>
  <w:style w:type="paragraph" w:styleId="Heading3">
    <w:name w:val="heading 3"/>
    <w:basedOn w:val="Normal"/>
    <w:next w:val="Normal"/>
    <w:link w:val="Heading3Char"/>
    <w:uiPriority w:val="9"/>
    <w:semiHidden/>
    <w:unhideWhenUsed/>
    <w:qFormat/>
    <w:rsid w:val="00DB370B"/>
    <w:pPr>
      <w:keepNext/>
      <w:keepLines/>
      <w:numPr>
        <w:ilvl w:val="2"/>
        <w:numId w:val="4"/>
      </w:numPr>
      <w:spacing w:before="40"/>
      <w:outlineLvl w:val="2"/>
    </w:pPr>
    <w:rPr>
      <w:rFonts w:eastAsiaTheme="majorEastAsia"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DB370B"/>
    <w:pPr>
      <w:keepNext/>
      <w:keepLines/>
      <w:numPr>
        <w:ilvl w:val="3"/>
        <w:numId w:val="4"/>
      </w:numPr>
      <w:spacing w:before="40"/>
      <w:outlineLvl w:val="3"/>
    </w:pPr>
    <w:rPr>
      <w:rFonts w:eastAsiaTheme="majorEastAsia" w:cstheme="majorBidi"/>
      <w:i/>
      <w:iCs/>
      <w:color w:val="538135" w:themeColor="accent6" w:themeShade="BF"/>
    </w:rPr>
  </w:style>
  <w:style w:type="paragraph" w:styleId="Heading5">
    <w:name w:val="heading 5"/>
    <w:basedOn w:val="Normal"/>
    <w:next w:val="Normal"/>
    <w:link w:val="Heading5Char"/>
    <w:uiPriority w:val="9"/>
    <w:semiHidden/>
    <w:unhideWhenUsed/>
    <w:qFormat/>
    <w:rsid w:val="00DB370B"/>
    <w:pPr>
      <w:keepNext/>
      <w:keepLines/>
      <w:numPr>
        <w:ilvl w:val="4"/>
        <w:numId w:val="4"/>
      </w:numPr>
      <w:spacing w:before="40"/>
      <w:outlineLvl w:val="4"/>
    </w:pPr>
    <w:rPr>
      <w:rFonts w:eastAsiaTheme="majorEastAsia" w:cstheme="majorBidi"/>
      <w:color w:val="001489"/>
    </w:rPr>
  </w:style>
  <w:style w:type="paragraph" w:styleId="Heading6">
    <w:name w:val="heading 6"/>
    <w:basedOn w:val="Normal"/>
    <w:next w:val="Normal"/>
    <w:link w:val="Heading6Char"/>
    <w:uiPriority w:val="9"/>
    <w:semiHidden/>
    <w:unhideWhenUsed/>
    <w:qFormat/>
    <w:rsid w:val="00DB370B"/>
    <w:pPr>
      <w:keepNext/>
      <w:keepLines/>
      <w:numPr>
        <w:ilvl w:val="5"/>
        <w:numId w:val="4"/>
      </w:numPr>
      <w:spacing w:before="40"/>
      <w:outlineLvl w:val="5"/>
    </w:pPr>
    <w:rPr>
      <w:rFonts w:eastAsiaTheme="majorEastAsia" w:cstheme="majorBidi"/>
      <w:color w:val="001489"/>
    </w:rPr>
  </w:style>
  <w:style w:type="paragraph" w:styleId="Heading7">
    <w:name w:val="heading 7"/>
    <w:basedOn w:val="Normal"/>
    <w:next w:val="Normal"/>
    <w:link w:val="Heading7Char"/>
    <w:uiPriority w:val="9"/>
    <w:semiHidden/>
    <w:unhideWhenUsed/>
    <w:qFormat/>
    <w:rsid w:val="00DB370B"/>
    <w:pPr>
      <w:keepNext/>
      <w:keepLines/>
      <w:numPr>
        <w:ilvl w:val="6"/>
        <w:numId w:val="4"/>
      </w:numPr>
      <w:spacing w:before="40"/>
      <w:outlineLvl w:val="6"/>
    </w:pPr>
    <w:rPr>
      <w:rFonts w:eastAsiaTheme="majorEastAsia" w:cstheme="majorBidi"/>
      <w:i/>
      <w:iCs/>
      <w:color w:val="001489"/>
    </w:rPr>
  </w:style>
  <w:style w:type="paragraph" w:styleId="Heading8">
    <w:name w:val="heading 8"/>
    <w:basedOn w:val="Normal"/>
    <w:next w:val="Normal"/>
    <w:link w:val="Heading8Char"/>
    <w:uiPriority w:val="9"/>
    <w:semiHidden/>
    <w:unhideWhenUsed/>
    <w:qFormat/>
    <w:rsid w:val="00DB370B"/>
    <w:pPr>
      <w:keepNext/>
      <w:keepLines/>
      <w:numPr>
        <w:ilvl w:val="7"/>
        <w:numId w:val="4"/>
      </w:numPr>
      <w:spacing w:before="40"/>
      <w:outlineLvl w:val="7"/>
    </w:pPr>
    <w:rPr>
      <w:rFonts w:eastAsiaTheme="majorEastAsia" w:cstheme="majorBidi"/>
      <w:color w:val="272727" w:themeColor="text1" w:themeTint="D8"/>
      <w:sz w:val="20"/>
      <w:szCs w:val="21"/>
    </w:rPr>
  </w:style>
  <w:style w:type="paragraph" w:styleId="Heading9">
    <w:name w:val="heading 9"/>
    <w:basedOn w:val="Normal"/>
    <w:next w:val="Normal"/>
    <w:link w:val="Heading9Char"/>
    <w:uiPriority w:val="9"/>
    <w:semiHidden/>
    <w:unhideWhenUsed/>
    <w:qFormat/>
    <w:rsid w:val="00DB370B"/>
    <w:pPr>
      <w:keepNext/>
      <w:keepLines/>
      <w:numPr>
        <w:ilvl w:val="8"/>
        <w:numId w:val="4"/>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608"/>
    <w:pPr>
      <w:tabs>
        <w:tab w:val="center" w:pos="4680"/>
        <w:tab w:val="right" w:pos="9360"/>
      </w:tabs>
    </w:pPr>
  </w:style>
  <w:style w:type="character" w:customStyle="1" w:styleId="HeaderChar">
    <w:name w:val="Header Char"/>
    <w:basedOn w:val="DefaultParagraphFont"/>
    <w:link w:val="Header"/>
    <w:uiPriority w:val="99"/>
    <w:rsid w:val="00CD2608"/>
  </w:style>
  <w:style w:type="paragraph" w:styleId="Footer">
    <w:name w:val="footer"/>
    <w:basedOn w:val="Normal"/>
    <w:link w:val="FooterChar"/>
    <w:uiPriority w:val="99"/>
    <w:unhideWhenUsed/>
    <w:rsid w:val="00CD2608"/>
    <w:pPr>
      <w:tabs>
        <w:tab w:val="center" w:pos="4680"/>
        <w:tab w:val="right" w:pos="9360"/>
      </w:tabs>
    </w:pPr>
  </w:style>
  <w:style w:type="character" w:customStyle="1" w:styleId="FooterChar">
    <w:name w:val="Footer Char"/>
    <w:basedOn w:val="DefaultParagraphFont"/>
    <w:link w:val="Footer"/>
    <w:uiPriority w:val="99"/>
    <w:rsid w:val="00CD2608"/>
  </w:style>
  <w:style w:type="paragraph" w:styleId="NoSpacing">
    <w:name w:val="No Spacing"/>
    <w:uiPriority w:val="1"/>
    <w:qFormat/>
    <w:rsid w:val="00902448"/>
  </w:style>
  <w:style w:type="paragraph" w:styleId="Title">
    <w:name w:val="Title"/>
    <w:basedOn w:val="Normal"/>
    <w:next w:val="Normal"/>
    <w:link w:val="TitleChar"/>
    <w:qFormat/>
    <w:rsid w:val="00DB370B"/>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DB370B"/>
    <w:rPr>
      <w:rFonts w:eastAsiaTheme="majorEastAsia" w:cstheme="majorBidi"/>
      <w:spacing w:val="-10"/>
      <w:kern w:val="28"/>
      <w:sz w:val="56"/>
      <w:szCs w:val="56"/>
    </w:rPr>
  </w:style>
  <w:style w:type="character" w:customStyle="1" w:styleId="Heading1Char">
    <w:name w:val="Heading 1 Char"/>
    <w:basedOn w:val="DefaultParagraphFont"/>
    <w:link w:val="Heading1"/>
    <w:uiPriority w:val="9"/>
    <w:rsid w:val="00DB370B"/>
    <w:rPr>
      <w:rFonts w:eastAsiaTheme="majorEastAsia" w:cstheme="majorBidi"/>
      <w:color w:val="001489"/>
      <w:sz w:val="32"/>
      <w:szCs w:val="32"/>
    </w:rPr>
  </w:style>
  <w:style w:type="character" w:customStyle="1" w:styleId="Heading2Char">
    <w:name w:val="Heading 2 Char"/>
    <w:basedOn w:val="DefaultParagraphFont"/>
    <w:link w:val="Heading2"/>
    <w:uiPriority w:val="9"/>
    <w:rsid w:val="00DB370B"/>
    <w:rPr>
      <w:rFonts w:eastAsiaTheme="majorEastAsia" w:cstheme="majorBidi"/>
      <w:color w:val="001489"/>
      <w:sz w:val="26"/>
      <w:szCs w:val="26"/>
    </w:rPr>
  </w:style>
  <w:style w:type="character" w:customStyle="1" w:styleId="Heading3Char">
    <w:name w:val="Heading 3 Char"/>
    <w:basedOn w:val="DefaultParagraphFont"/>
    <w:link w:val="Heading3"/>
    <w:uiPriority w:val="9"/>
    <w:semiHidden/>
    <w:rsid w:val="00DB370B"/>
    <w:rPr>
      <w:rFonts w:eastAsiaTheme="majorEastAsia"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DB370B"/>
    <w:rPr>
      <w:rFonts w:eastAsiaTheme="majorEastAsia" w:cstheme="majorBidi"/>
      <w:i/>
      <w:iCs/>
      <w:color w:val="538135" w:themeColor="accent6" w:themeShade="BF"/>
    </w:rPr>
  </w:style>
  <w:style w:type="character" w:customStyle="1" w:styleId="Heading5Char">
    <w:name w:val="Heading 5 Char"/>
    <w:basedOn w:val="DefaultParagraphFont"/>
    <w:link w:val="Heading5"/>
    <w:uiPriority w:val="9"/>
    <w:semiHidden/>
    <w:rsid w:val="00DB370B"/>
    <w:rPr>
      <w:rFonts w:eastAsiaTheme="majorEastAsia" w:cstheme="majorBidi"/>
      <w:color w:val="001489"/>
    </w:rPr>
  </w:style>
  <w:style w:type="character" w:customStyle="1" w:styleId="Heading6Char">
    <w:name w:val="Heading 6 Char"/>
    <w:basedOn w:val="DefaultParagraphFont"/>
    <w:link w:val="Heading6"/>
    <w:uiPriority w:val="9"/>
    <w:semiHidden/>
    <w:rsid w:val="00DB370B"/>
    <w:rPr>
      <w:rFonts w:eastAsiaTheme="majorEastAsia" w:cstheme="majorBidi"/>
      <w:color w:val="001489"/>
    </w:rPr>
  </w:style>
  <w:style w:type="character" w:customStyle="1" w:styleId="Heading7Char">
    <w:name w:val="Heading 7 Char"/>
    <w:basedOn w:val="DefaultParagraphFont"/>
    <w:link w:val="Heading7"/>
    <w:uiPriority w:val="9"/>
    <w:semiHidden/>
    <w:rsid w:val="00DB370B"/>
    <w:rPr>
      <w:rFonts w:eastAsiaTheme="majorEastAsia" w:cstheme="majorBidi"/>
      <w:i/>
      <w:iCs/>
      <w:color w:val="001489"/>
    </w:rPr>
  </w:style>
  <w:style w:type="character" w:customStyle="1" w:styleId="Heading8Char">
    <w:name w:val="Heading 8 Char"/>
    <w:basedOn w:val="DefaultParagraphFont"/>
    <w:link w:val="Heading8"/>
    <w:uiPriority w:val="9"/>
    <w:semiHidden/>
    <w:rsid w:val="00DB370B"/>
    <w:rPr>
      <w:rFonts w:eastAsiaTheme="majorEastAsia" w:cstheme="majorBidi"/>
      <w:color w:val="272727" w:themeColor="text1" w:themeTint="D8"/>
      <w:sz w:val="20"/>
      <w:szCs w:val="21"/>
    </w:rPr>
  </w:style>
  <w:style w:type="character" w:customStyle="1" w:styleId="Heading9Char">
    <w:name w:val="Heading 9 Char"/>
    <w:basedOn w:val="DefaultParagraphFont"/>
    <w:link w:val="Heading9"/>
    <w:uiPriority w:val="9"/>
    <w:semiHidden/>
    <w:rsid w:val="00DB370B"/>
    <w:rPr>
      <w:rFonts w:eastAsiaTheme="majorEastAsia" w:cstheme="majorBidi"/>
      <w:i/>
      <w:iCs/>
      <w:color w:val="272727" w:themeColor="text1" w:themeTint="D8"/>
      <w:sz w:val="21"/>
      <w:szCs w:val="21"/>
    </w:rPr>
  </w:style>
  <w:style w:type="paragraph" w:styleId="Subtitle">
    <w:name w:val="Subtitle"/>
    <w:basedOn w:val="Normal"/>
    <w:next w:val="Normal"/>
    <w:link w:val="SubtitleChar"/>
    <w:uiPriority w:val="11"/>
    <w:qFormat/>
    <w:rsid w:val="00DB370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370B"/>
    <w:rPr>
      <w:rFonts w:eastAsiaTheme="minorEastAsia"/>
      <w:color w:val="5A5A5A" w:themeColor="text1" w:themeTint="A5"/>
      <w:spacing w:val="15"/>
    </w:rPr>
  </w:style>
  <w:style w:type="character" w:styleId="SubtleEmphasis">
    <w:name w:val="Subtle Emphasis"/>
    <w:basedOn w:val="DefaultParagraphFont"/>
    <w:uiPriority w:val="19"/>
    <w:qFormat/>
    <w:rsid w:val="00DB370B"/>
    <w:rPr>
      <w:rFonts w:ascii="Myriad Pro" w:hAnsi="Myriad Pro"/>
      <w:i/>
      <w:iCs/>
      <w:color w:val="404040" w:themeColor="text1" w:themeTint="BF"/>
    </w:rPr>
  </w:style>
  <w:style w:type="paragraph" w:styleId="IntenseQuote">
    <w:name w:val="Intense Quote"/>
    <w:basedOn w:val="Normal"/>
    <w:next w:val="Normal"/>
    <w:link w:val="IntenseQuoteChar"/>
    <w:uiPriority w:val="30"/>
    <w:qFormat/>
    <w:rsid w:val="00DB370B"/>
    <w:pPr>
      <w:pBdr>
        <w:top w:val="single" w:sz="4" w:space="10" w:color="5B9BD5" w:themeColor="accent1"/>
        <w:bottom w:val="single" w:sz="4" w:space="10" w:color="5B9BD5" w:themeColor="accent1"/>
      </w:pBdr>
      <w:spacing w:before="360" w:after="360"/>
      <w:ind w:left="864" w:right="864"/>
      <w:jc w:val="center"/>
    </w:pPr>
    <w:rPr>
      <w:i/>
      <w:iCs/>
      <w:color w:val="001489"/>
    </w:rPr>
  </w:style>
  <w:style w:type="character" w:customStyle="1" w:styleId="IntenseQuoteChar">
    <w:name w:val="Intense Quote Char"/>
    <w:basedOn w:val="DefaultParagraphFont"/>
    <w:link w:val="IntenseQuote"/>
    <w:uiPriority w:val="30"/>
    <w:rsid w:val="00DB370B"/>
    <w:rPr>
      <w:i/>
      <w:iCs/>
      <w:color w:val="001489"/>
    </w:rPr>
  </w:style>
  <w:style w:type="character" w:styleId="SubtleReference">
    <w:name w:val="Subtle Reference"/>
    <w:basedOn w:val="DefaultParagraphFont"/>
    <w:uiPriority w:val="31"/>
    <w:qFormat/>
    <w:rsid w:val="00DB370B"/>
    <w:rPr>
      <w:rFonts w:ascii="Myriad Pro" w:hAnsi="Myriad Pro"/>
      <w:smallCaps/>
      <w:color w:val="5A5A5A" w:themeColor="text1" w:themeTint="A5"/>
      <w:sz w:val="24"/>
    </w:rPr>
  </w:style>
  <w:style w:type="character" w:styleId="IntenseReference">
    <w:name w:val="Intense Reference"/>
    <w:basedOn w:val="DefaultParagraphFont"/>
    <w:uiPriority w:val="32"/>
    <w:qFormat/>
    <w:rsid w:val="00DB370B"/>
    <w:rPr>
      <w:rFonts w:ascii="Myriad Pro" w:hAnsi="Myriad Pro"/>
      <w:b/>
      <w:bCs/>
      <w:smallCaps/>
      <w:color w:val="001489"/>
      <w:spacing w:val="5"/>
      <w:sz w:val="24"/>
    </w:rPr>
  </w:style>
  <w:style w:type="paragraph" w:styleId="TOCHeading">
    <w:name w:val="TOC Heading"/>
    <w:basedOn w:val="Heading1"/>
    <w:next w:val="Normal"/>
    <w:uiPriority w:val="39"/>
    <w:semiHidden/>
    <w:unhideWhenUsed/>
    <w:qFormat/>
    <w:rsid w:val="00DB370B"/>
    <w:pPr>
      <w:outlineLvl w:val="9"/>
    </w:pPr>
  </w:style>
  <w:style w:type="table" w:styleId="MediumList2">
    <w:name w:val="Medium List 2"/>
    <w:basedOn w:val="TableNormal"/>
    <w:uiPriority w:val="66"/>
    <w:semiHidden/>
    <w:unhideWhenUsed/>
    <w:rsid w:val="00DB370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B370B"/>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B370B"/>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B370B"/>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B370B"/>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B370B"/>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B370B"/>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semiHidden/>
    <w:unhideWhenUsed/>
    <w:rsid w:val="00DB370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B370B"/>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B370B"/>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B370B"/>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B370B"/>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B370B"/>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B370B"/>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DB370B"/>
    <w:rPr>
      <w:rFonts w:ascii="Tahoma" w:hAnsi="Tahoma" w:cs="Segoe UI"/>
      <w:sz w:val="18"/>
      <w:szCs w:val="18"/>
    </w:rPr>
  </w:style>
  <w:style w:type="character" w:customStyle="1" w:styleId="BalloonTextChar">
    <w:name w:val="Balloon Text Char"/>
    <w:basedOn w:val="DefaultParagraphFont"/>
    <w:link w:val="BalloonText"/>
    <w:uiPriority w:val="99"/>
    <w:semiHidden/>
    <w:rsid w:val="00DB370B"/>
    <w:rPr>
      <w:rFonts w:ascii="Tahoma" w:hAnsi="Tahoma" w:cs="Segoe UI"/>
      <w:sz w:val="18"/>
      <w:szCs w:val="18"/>
    </w:rPr>
  </w:style>
  <w:style w:type="paragraph" w:styleId="BlockText">
    <w:name w:val="Block Text"/>
    <w:basedOn w:val="Normal"/>
    <w:uiPriority w:val="99"/>
    <w:semiHidden/>
    <w:unhideWhenUsed/>
    <w:rsid w:val="00DB370B"/>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001489"/>
    </w:rPr>
  </w:style>
  <w:style w:type="paragraph" w:styleId="EnvelopeAddress">
    <w:name w:val="envelope address"/>
    <w:basedOn w:val="Normal"/>
    <w:uiPriority w:val="99"/>
    <w:semiHidden/>
    <w:unhideWhenUsed/>
    <w:rsid w:val="00DB370B"/>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DB370B"/>
    <w:rPr>
      <w:rFonts w:eastAsiaTheme="majorEastAsia" w:cstheme="majorBidi"/>
      <w:sz w:val="20"/>
      <w:szCs w:val="20"/>
    </w:rPr>
  </w:style>
  <w:style w:type="paragraph" w:styleId="Index1">
    <w:name w:val="index 1"/>
    <w:basedOn w:val="Normal"/>
    <w:next w:val="Normal"/>
    <w:autoRedefine/>
    <w:uiPriority w:val="99"/>
    <w:semiHidden/>
    <w:unhideWhenUsed/>
    <w:rsid w:val="00DB370B"/>
    <w:pPr>
      <w:ind w:left="220" w:hanging="220"/>
    </w:pPr>
  </w:style>
  <w:style w:type="paragraph" w:styleId="IndexHeading">
    <w:name w:val="index heading"/>
    <w:basedOn w:val="Normal"/>
    <w:next w:val="Index1"/>
    <w:uiPriority w:val="99"/>
    <w:semiHidden/>
    <w:unhideWhenUsed/>
    <w:rsid w:val="00DB370B"/>
    <w:rPr>
      <w:rFonts w:eastAsiaTheme="majorEastAsia" w:cstheme="majorBidi"/>
      <w:b/>
      <w:bCs/>
    </w:rPr>
  </w:style>
  <w:style w:type="paragraph" w:styleId="MessageHeader">
    <w:name w:val="Message Header"/>
    <w:basedOn w:val="Normal"/>
    <w:link w:val="MessageHeaderChar"/>
    <w:uiPriority w:val="99"/>
    <w:semiHidden/>
    <w:unhideWhenUsed/>
    <w:rsid w:val="00DB370B"/>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DB370B"/>
    <w:rPr>
      <w:rFonts w:eastAsiaTheme="majorEastAsia" w:cstheme="majorBidi"/>
      <w:sz w:val="24"/>
      <w:szCs w:val="24"/>
      <w:shd w:val="pct20" w:color="auto" w:fill="auto"/>
    </w:rPr>
  </w:style>
  <w:style w:type="paragraph" w:styleId="NormalWeb">
    <w:name w:val="Normal (Web)"/>
    <w:basedOn w:val="Normal"/>
    <w:uiPriority w:val="99"/>
    <w:semiHidden/>
    <w:unhideWhenUsed/>
    <w:rsid w:val="00DB370B"/>
    <w:rPr>
      <w:rFonts w:ascii="Tahoma" w:hAnsi="Tahoma" w:cs="Times New Roman"/>
      <w:sz w:val="24"/>
      <w:szCs w:val="24"/>
    </w:rPr>
  </w:style>
  <w:style w:type="paragraph" w:styleId="TOAHeading">
    <w:name w:val="toa heading"/>
    <w:basedOn w:val="Normal"/>
    <w:next w:val="Normal"/>
    <w:uiPriority w:val="99"/>
    <w:semiHidden/>
    <w:unhideWhenUsed/>
    <w:rsid w:val="00DB370B"/>
    <w:pPr>
      <w:spacing w:before="120"/>
    </w:pPr>
    <w:rPr>
      <w:rFonts w:eastAsiaTheme="majorEastAsia" w:cstheme="majorBidi"/>
      <w:b/>
      <w:bCs/>
      <w:sz w:val="24"/>
      <w:szCs w:val="24"/>
    </w:rPr>
  </w:style>
  <w:style w:type="paragraph" w:styleId="ListParagraph">
    <w:name w:val="List Paragraph"/>
    <w:basedOn w:val="Normal"/>
    <w:uiPriority w:val="1"/>
    <w:qFormat/>
    <w:rsid w:val="006E1AB7"/>
    <w:pPr>
      <w:ind w:left="720"/>
      <w:contextualSpacing/>
    </w:pPr>
    <w:rPr>
      <w:rFonts w:ascii="Times New Roman" w:eastAsia="Times New Roman" w:hAnsi="Times New Roman" w:cs="Times New Roman"/>
      <w:sz w:val="26"/>
      <w:szCs w:val="20"/>
    </w:rPr>
  </w:style>
  <w:style w:type="table" w:customStyle="1" w:styleId="TableGrid1">
    <w:name w:val="Table Grid1"/>
    <w:basedOn w:val="TableNormal"/>
    <w:next w:val="TableGrid"/>
    <w:uiPriority w:val="39"/>
    <w:rsid w:val="007A4924"/>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A4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6E2D"/>
    <w:rPr>
      <w:sz w:val="16"/>
      <w:szCs w:val="16"/>
    </w:rPr>
  </w:style>
  <w:style w:type="paragraph" w:styleId="CommentText">
    <w:name w:val="annotation text"/>
    <w:basedOn w:val="Normal"/>
    <w:link w:val="CommentTextChar"/>
    <w:uiPriority w:val="99"/>
    <w:semiHidden/>
    <w:unhideWhenUsed/>
    <w:rsid w:val="00586E2D"/>
    <w:rPr>
      <w:sz w:val="20"/>
      <w:szCs w:val="20"/>
    </w:rPr>
  </w:style>
  <w:style w:type="character" w:customStyle="1" w:styleId="CommentTextChar">
    <w:name w:val="Comment Text Char"/>
    <w:basedOn w:val="DefaultParagraphFont"/>
    <w:link w:val="CommentText"/>
    <w:uiPriority w:val="99"/>
    <w:semiHidden/>
    <w:rsid w:val="00586E2D"/>
    <w:rPr>
      <w:sz w:val="20"/>
      <w:szCs w:val="20"/>
    </w:rPr>
  </w:style>
  <w:style w:type="paragraph" w:styleId="CommentSubject">
    <w:name w:val="annotation subject"/>
    <w:basedOn w:val="CommentText"/>
    <w:next w:val="CommentText"/>
    <w:link w:val="CommentSubjectChar"/>
    <w:uiPriority w:val="99"/>
    <w:semiHidden/>
    <w:unhideWhenUsed/>
    <w:rsid w:val="00586E2D"/>
    <w:rPr>
      <w:b/>
      <w:bCs/>
    </w:rPr>
  </w:style>
  <w:style w:type="character" w:customStyle="1" w:styleId="CommentSubjectChar">
    <w:name w:val="Comment Subject Char"/>
    <w:basedOn w:val="CommentTextChar"/>
    <w:link w:val="CommentSubject"/>
    <w:uiPriority w:val="99"/>
    <w:semiHidden/>
    <w:rsid w:val="00586E2D"/>
    <w:rPr>
      <w:b/>
      <w:bCs/>
      <w:sz w:val="20"/>
      <w:szCs w:val="20"/>
    </w:rPr>
  </w:style>
  <w:style w:type="character" w:styleId="Hyperlink">
    <w:name w:val="Hyperlink"/>
    <w:basedOn w:val="DefaultParagraphFont"/>
    <w:uiPriority w:val="99"/>
    <w:unhideWhenUsed/>
    <w:rsid w:val="007A1453"/>
    <w:rPr>
      <w:color w:val="0563C1" w:themeColor="hyperlink"/>
      <w:u w:val="single"/>
    </w:rPr>
  </w:style>
  <w:style w:type="character" w:styleId="UnresolvedMention">
    <w:name w:val="Unresolved Mention"/>
    <w:basedOn w:val="DefaultParagraphFont"/>
    <w:uiPriority w:val="99"/>
    <w:semiHidden/>
    <w:unhideWhenUsed/>
    <w:rsid w:val="007A1453"/>
    <w:rPr>
      <w:color w:val="605E5C"/>
      <w:shd w:val="clear" w:color="auto" w:fill="E1DFDD"/>
    </w:rPr>
  </w:style>
  <w:style w:type="character" w:styleId="FollowedHyperlink">
    <w:name w:val="FollowedHyperlink"/>
    <w:basedOn w:val="DefaultParagraphFont"/>
    <w:uiPriority w:val="99"/>
    <w:semiHidden/>
    <w:unhideWhenUsed/>
    <w:rsid w:val="00C336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maeo.sharepoint.com/sites/Advocacy/Resolutions/2021%20Resolutions/2021%20Resolutions%20Guide%20and%20Template.docx" TargetMode="External"/><Relationship Id="rId18" Type="http://schemas.openxmlformats.org/officeDocument/2006/relationships/hyperlink" Target="mailto:resolutions@auma.c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auma.ca/sites/default/files/Advocacy/resolutions/resolutions_policy-revised_april_2020.pdf" TargetMode="External"/><Relationship Id="rId17" Type="http://schemas.openxmlformats.org/officeDocument/2006/relationships/hyperlink" Target="mailto:advocacy@auma.ca" TargetMode="External"/><Relationship Id="rId2" Type="http://schemas.openxmlformats.org/officeDocument/2006/relationships/customXml" Target="../customXml/item2.xml"/><Relationship Id="rId16" Type="http://schemas.openxmlformats.org/officeDocument/2006/relationships/hyperlink" Target="https://www.auma.ca/sites/default/files/Advocacy/resolutions/resolutions_policy_board_approved_revisions_-_december_202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olutions@auma.c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ma.ca/search/no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ma.ca/advocacy-services/resolutions/resolutions-library"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F7212AF152843BDD2B4934F0F50C4" ma:contentTypeVersion="100" ma:contentTypeDescription="Create a new document." ma:contentTypeScope="" ma:versionID="e9692cd498a03dbd3c54d7a9cfbbe07f">
  <xsd:schema xmlns:xsd="http://www.w3.org/2001/XMLSchema" xmlns:xs="http://www.w3.org/2001/XMLSchema" xmlns:p="http://schemas.microsoft.com/office/2006/metadata/properties" xmlns:ns2="108df4f4-4f12-4342-8a68-6a4c3753fe5b" xmlns:ns3="b6d94ece-581c-4a42-b5b3-970d15a8aa9e" xmlns:ns4="b9199541-7e7b-4b1d-9600-0c35e93dc589" targetNamespace="http://schemas.microsoft.com/office/2006/metadata/properties" ma:root="true" ma:fieldsID="46bcbeb9515c1ead0e6c1234021422ad" ns2:_="" ns3:_="" ns4:_="">
    <xsd:import namespace="108df4f4-4f12-4342-8a68-6a4c3753fe5b"/>
    <xsd:import namespace="b6d94ece-581c-4a42-b5b3-970d15a8aa9e"/>
    <xsd:import namespace="b9199541-7e7b-4b1d-9600-0c35e93dc589"/>
    <xsd:element name="properties">
      <xsd:complexType>
        <xsd:sequence>
          <xsd:element name="documentManagement">
            <xsd:complexType>
              <xsd:all>
                <xsd:element ref="ns2:_dlc_DocId" minOccurs="0"/>
                <xsd:element ref="ns2:_dlc_DocIdUrl" minOccurs="0"/>
                <xsd:element ref="ns2:_dlc_DocIdPersistId" minOccurs="0"/>
                <xsd:element ref="ns3:Year" minOccurs="0"/>
                <xsd:element ref="ns4:Resolution_x0020_Type" minOccurs="0"/>
                <xsd:element ref="ns4:MediaServiceMetadata" minOccurs="0"/>
                <xsd:element ref="ns4:MediaServiceFastMetadata" minOccurs="0"/>
                <xsd:element ref="ns4:MediaServiceAutoKeyPoints" minOccurs="0"/>
                <xsd:element ref="ns4:MediaServiceKeyPoints" minOccurs="0"/>
                <xsd:element ref="ns2:Last_x0020_Action_x0020_By" minOccurs="0"/>
                <xsd:element ref="ns2:Sign-off_x0020_status" minOccurs="0"/>
                <xsd:element ref="ns4:Status" minOccurs="0"/>
                <xsd:element ref="ns4: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df4f4-4f12-4342-8a68-6a4c3753fe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st_x0020_Action_x0020_By" ma:index="17" nillable="true" ma:displayName="Last Action By" ma:internalName="Last_x0020_Action_x0020_By">
      <xsd:simpleType>
        <xsd:restriction base="dms:Text">
          <xsd:maxLength value="255"/>
        </xsd:restriction>
      </xsd:simpleType>
    </xsd:element>
    <xsd:element name="Sign-off_x0020_status" ma:index="18" nillable="true" ma:displayName="Sign-off status" ma:internalName="Sign_x002d_off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94ece-581c-4a42-b5b3-970d15a8aa9e" elementFormDefault="qualified">
    <xsd:import namespace="http://schemas.microsoft.com/office/2006/documentManagement/types"/>
    <xsd:import namespace="http://schemas.microsoft.com/office/infopath/2007/PartnerControls"/>
    <xsd:element name="Year" ma:index="11" nillable="true" ma:displayName="Year" ma:internalName="Year">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b9199541-7e7b-4b1d-9600-0c35e93dc589" elementFormDefault="qualified">
    <xsd:import namespace="http://schemas.microsoft.com/office/2006/documentManagement/types"/>
    <xsd:import namespace="http://schemas.microsoft.com/office/infopath/2007/PartnerControls"/>
    <xsd:element name="Resolution_x0020_Type" ma:index="12" nillable="true" ma:displayName="Resolution Type" ma:format="Dropdown" ma:internalName="Resolution_x0020_Type">
      <xsd:simpleType>
        <xsd:restriction base="dms:Choice">
          <xsd:enumeration value="Member Submitted"/>
          <xsd:enumeration value="Board Submitted"/>
          <xsd:enumeration value="Book"/>
          <xsd:enumeration value="Process"/>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Status" ma:index="19" nillable="true" ma:displayName="Status" ma:internalName="Status">
      <xsd:simpleType>
        <xsd:restriction base="dms:Text">
          <xsd:maxLength value="255"/>
        </xsd:restriction>
      </xsd:simpleType>
    </xsd:element>
    <xsd:element name="Comments" ma:index="20"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b6d94ece-581c-4a42-b5b3-970d15a8aa9e">2021</Year>
    <Resolution_x0020_Type xmlns="b9199541-7e7b-4b1d-9600-0c35e93dc589">Process</Resolution_x0020_Type>
    <_dlc_DocId xmlns="108df4f4-4f12-4342-8a68-6a4c3753fe5b">CQ46NQWCZJJ3-475512617-285</_dlc_DocId>
    <_dlc_DocIdUrl xmlns="108df4f4-4f12-4342-8a68-6a4c3753fe5b">
      <Url>https://aumaeo.sharepoint.com/sites/Advocacy/_layouts/15/DocIdRedir.aspx?ID=CQ46NQWCZJJ3-475512617-285</Url>
      <Description>CQ46NQWCZJJ3-475512617-285</Description>
    </_dlc_DocIdUrl>
    <Sign-off_x0020_status xmlns="108df4f4-4f12-4342-8a68-6a4c3753fe5b" xsi:nil="true"/>
    <Last_x0020_Action_x0020_By xmlns="108df4f4-4f12-4342-8a68-6a4c3753fe5b" xsi:nil="true"/>
    <Status xmlns="b9199541-7e7b-4b1d-9600-0c35e93dc589" xsi:nil="true"/>
    <Comments xmlns="b9199541-7e7b-4b1d-9600-0c35e93dc589"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E4704E-2AC3-447C-8DD0-150E96ED1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df4f4-4f12-4342-8a68-6a4c3753fe5b"/>
    <ds:schemaRef ds:uri="b6d94ece-581c-4a42-b5b3-970d15a8aa9e"/>
    <ds:schemaRef ds:uri="b9199541-7e7b-4b1d-9600-0c35e93dc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0317C2-477D-4B3A-AD65-84E23387AE6B}">
  <ds:schemaRefs>
    <ds:schemaRef ds:uri="http://schemas.microsoft.com/office/2006/metadata/properties"/>
    <ds:schemaRef ds:uri="http://schemas.microsoft.com/office/infopath/2007/PartnerControls"/>
    <ds:schemaRef ds:uri="b6d94ece-581c-4a42-b5b3-970d15a8aa9e"/>
    <ds:schemaRef ds:uri="b9199541-7e7b-4b1d-9600-0c35e93dc589"/>
    <ds:schemaRef ds:uri="108df4f4-4f12-4342-8a68-6a4c3753fe5b"/>
  </ds:schemaRefs>
</ds:datastoreItem>
</file>

<file path=customXml/itemProps3.xml><?xml version="1.0" encoding="utf-8"?>
<ds:datastoreItem xmlns:ds="http://schemas.openxmlformats.org/officeDocument/2006/customXml" ds:itemID="{C7EEF31B-0E8E-4D9F-8934-F6B6091DCA34}">
  <ds:schemaRefs>
    <ds:schemaRef ds:uri="http://schemas.microsoft.com/sharepoint/events"/>
  </ds:schemaRefs>
</ds:datastoreItem>
</file>

<file path=customXml/itemProps4.xml><?xml version="1.0" encoding="utf-8"?>
<ds:datastoreItem xmlns:ds="http://schemas.openxmlformats.org/officeDocument/2006/customXml" ds:itemID="{FC765175-A1B3-4361-B048-670318CDBD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1125</Words>
  <Characters>6418</Characters>
  <Application>Microsoft Office Word</Application>
  <DocSecurity>0</DocSecurity>
  <Lines>53</Lines>
  <Paragraphs>15</Paragraphs>
  <ScaleCrop>false</ScaleCrop>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Stackhouse</dc:creator>
  <cp:keywords/>
  <dc:description/>
  <cp:lastModifiedBy>Rachel de Vos</cp:lastModifiedBy>
  <cp:revision>84</cp:revision>
  <dcterms:created xsi:type="dcterms:W3CDTF">2020-12-22T00:03:00Z</dcterms:created>
  <dcterms:modified xsi:type="dcterms:W3CDTF">2021-01-20T15:59:00Z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0x010100A6DF7212AF152843BDD2B4934F0F50C4</vt:lpwstr>
  </property>
  <property fmtid="{D5CDD505-2E9C-101B-9397-08002B2CF9AE}" pid="3" name="Order">
    <vt:r8>100</vt:r8>
  </property>
  <property fmtid="{D5CDD505-2E9C-101B-9397-08002B2CF9AE}" pid="4" name="DocumentSetDescription">
    <vt:lpwstr/>
  </property>
  <property fmtid="{D5CDD505-2E9C-101B-9397-08002B2CF9AE}" pid="5" name="_dlc_DocIdItemGuid">
    <vt:lpwstr>702f82af-ede7-4e2f-bcfd-c014795063d7</vt:lpwstr>
  </property>
  <property fmtid="{D5CDD505-2E9C-101B-9397-08002B2CF9AE}" pid="6" name="_docset_NoMedatataSyncRequired">
    <vt:lpwstr>False</vt:lpwstr>
  </property>
</Properties>
</file>